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312B2" w14:textId="77777777" w:rsidR="00A51FA7" w:rsidRPr="004B791C" w:rsidRDefault="00A51FA7" w:rsidP="00A51FA7">
      <w:pPr>
        <w:ind w:right="650"/>
        <w:rPr>
          <w:b/>
          <w:bCs/>
          <w:sz w:val="26"/>
          <w:szCs w:val="26"/>
        </w:rPr>
      </w:pPr>
      <w:r>
        <w:rPr>
          <w:b/>
          <w:bCs/>
          <w:sz w:val="20"/>
        </w:rPr>
        <w:t>To:</w:t>
      </w:r>
      <w:r>
        <w:rPr>
          <w:b/>
          <w:bCs/>
          <w:sz w:val="20"/>
        </w:rPr>
        <w:tab/>
        <w:t>Director of Social Welfare</w:t>
      </w:r>
      <w:r>
        <w:t xml:space="preserve"> </w:t>
      </w:r>
      <w:r>
        <w:rPr>
          <w:b/>
          <w:bCs/>
          <w:sz w:val="20"/>
        </w:rPr>
        <w:t>(</w:t>
      </w:r>
      <w:r>
        <w:rPr>
          <w:b/>
          <w:bCs/>
          <w:sz w:val="20"/>
          <w:lang w:eastAsia="zh-HK"/>
        </w:rPr>
        <w:t>F</w:t>
      </w:r>
      <w:r>
        <w:rPr>
          <w:b/>
          <w:bCs/>
          <w:sz w:val="20"/>
        </w:rPr>
        <w:t>ax No.: 2151 0573)</w:t>
      </w:r>
    </w:p>
    <w:p w14:paraId="1FF1111B" w14:textId="77777777" w:rsidR="00A51FA7" w:rsidRPr="00BD63A7" w:rsidRDefault="00A51FA7" w:rsidP="00A51FA7">
      <w:pPr>
        <w:snapToGrid w:val="0"/>
        <w:spacing w:beforeLines="20" w:before="72" w:afterLines="20" w:after="72" w:line="240" w:lineRule="auto"/>
        <w:ind w:firstLine="480"/>
        <w:jc w:val="both"/>
        <w:rPr>
          <w:lang w:eastAsia="zh-HK"/>
        </w:rPr>
      </w:pPr>
      <w:r w:rsidRPr="00A6281E">
        <w:rPr>
          <w:b/>
          <w:bCs/>
          <w:sz w:val="20"/>
        </w:rPr>
        <w:t>Appli</w:t>
      </w:r>
      <w:r>
        <w:rPr>
          <w:b/>
          <w:bCs/>
          <w:sz w:val="20"/>
        </w:rPr>
        <w:t xml:space="preserve">cation Deadline: </w:t>
      </w:r>
      <w:r>
        <w:rPr>
          <w:b/>
          <w:bCs/>
          <w:sz w:val="20"/>
          <w:u w:val="single"/>
          <w:lang w:eastAsia="zh-HK"/>
        </w:rPr>
        <w:t>5</w:t>
      </w:r>
      <w:r>
        <w:rPr>
          <w:rFonts w:hint="eastAsia"/>
          <w:b/>
          <w:bCs/>
          <w:sz w:val="20"/>
          <w:u w:val="single"/>
          <w:lang w:eastAsia="zh-HK"/>
        </w:rPr>
        <w:t xml:space="preserve"> January </w:t>
      </w:r>
      <w:r>
        <w:rPr>
          <w:b/>
          <w:bCs/>
          <w:sz w:val="20"/>
          <w:u w:val="single"/>
          <w:lang w:eastAsia="zh-HK"/>
        </w:rPr>
        <w:t>2024</w:t>
      </w:r>
      <w:r>
        <w:rPr>
          <w:rFonts w:hint="eastAsia"/>
          <w:b/>
          <w:bCs/>
          <w:sz w:val="20"/>
          <w:lang w:eastAsia="zh-HK"/>
        </w:rPr>
        <w:t xml:space="preserve"> (</w:t>
      </w:r>
      <w:r>
        <w:rPr>
          <w:b/>
          <w:bCs/>
          <w:sz w:val="20"/>
          <w:lang w:eastAsia="zh-HK"/>
        </w:rPr>
        <w:t>Friday</w:t>
      </w:r>
      <w:r>
        <w:rPr>
          <w:rFonts w:hint="eastAsia"/>
          <w:b/>
          <w:bCs/>
          <w:sz w:val="20"/>
          <w:lang w:eastAsia="zh-HK"/>
        </w:rPr>
        <w:t>)</w:t>
      </w:r>
    </w:p>
    <w:p w14:paraId="7E29F57F" w14:textId="77777777" w:rsidR="00A51FA7" w:rsidRDefault="00A51FA7" w:rsidP="00A51FA7">
      <w:pPr>
        <w:snapToGrid w:val="0"/>
        <w:spacing w:beforeLines="20" w:before="72" w:afterLines="20" w:after="72" w:line="240" w:lineRule="auto"/>
        <w:ind w:left="480" w:rightChars="-64" w:right="-154"/>
        <w:rPr>
          <w:sz w:val="20"/>
        </w:rPr>
      </w:pPr>
      <w:r w:rsidRPr="00A6281E">
        <w:rPr>
          <w:sz w:val="20"/>
        </w:rPr>
        <w:t>(</w:t>
      </w:r>
      <w:r w:rsidRPr="006C79EC">
        <w:rPr>
          <w:sz w:val="20"/>
        </w:rPr>
        <w:t xml:space="preserve">If you wish to submit your application by hand or post, </w:t>
      </w:r>
      <w:r w:rsidRPr="006852C3">
        <w:rPr>
          <w:sz w:val="20"/>
        </w:rPr>
        <w:t xml:space="preserve">please </w:t>
      </w:r>
      <w:r w:rsidRPr="006C79EC">
        <w:rPr>
          <w:sz w:val="20"/>
        </w:rPr>
        <w:t xml:space="preserve">send this application form to </w:t>
      </w:r>
      <w:r>
        <w:rPr>
          <w:sz w:val="20"/>
        </w:rPr>
        <w:t xml:space="preserve">the </w:t>
      </w:r>
      <w:r w:rsidRPr="006C79EC">
        <w:rPr>
          <w:sz w:val="20"/>
        </w:rPr>
        <w:t xml:space="preserve">Lotteries Fund Projects Section, Social Welfare Department, Room 3601-02, 36/F, </w:t>
      </w:r>
      <w:r w:rsidRPr="002603EE">
        <w:rPr>
          <w:sz w:val="20"/>
        </w:rPr>
        <w:t>Dah Sing Financial Centre</w:t>
      </w:r>
      <w:r w:rsidRPr="006C79EC">
        <w:rPr>
          <w:sz w:val="20"/>
        </w:rPr>
        <w:t>, 248 Queen's Road East, Wan Chai, Hong Kong.</w:t>
      </w:r>
      <w:r w:rsidRPr="00A6281E">
        <w:rPr>
          <w:sz w:val="20"/>
        </w:rPr>
        <w:t>)</w:t>
      </w:r>
    </w:p>
    <w:p w14:paraId="2ABC0E49" w14:textId="77777777" w:rsidR="00A51FA7" w:rsidRDefault="00A51FA7" w:rsidP="00A51FA7">
      <w:pPr>
        <w:snapToGrid w:val="0"/>
        <w:spacing w:beforeLines="20" w:before="72" w:afterLines="20" w:after="72" w:line="240" w:lineRule="auto"/>
        <w:ind w:left="480" w:rightChars="-64" w:right="-154"/>
        <w:rPr>
          <w:sz w:val="20"/>
        </w:rPr>
      </w:pPr>
    </w:p>
    <w:p w14:paraId="0B7CD7D2" w14:textId="77777777" w:rsidR="00A51FA7" w:rsidRPr="006B5C02" w:rsidRDefault="00A51FA7" w:rsidP="00A51FA7">
      <w:pPr>
        <w:spacing w:line="240" w:lineRule="auto"/>
        <w:ind w:left="482" w:rightChars="-64" w:right="-154"/>
        <w:jc w:val="center"/>
        <w:rPr>
          <w:b/>
          <w:bCs/>
          <w:szCs w:val="24"/>
        </w:rPr>
      </w:pPr>
      <w:r w:rsidRPr="006B5C02">
        <w:rPr>
          <w:b/>
          <w:bCs/>
          <w:szCs w:val="24"/>
        </w:rPr>
        <w:t>Application for the Lotteries Fund (LF) –</w:t>
      </w:r>
    </w:p>
    <w:p w14:paraId="4F7049D6" w14:textId="77777777" w:rsidR="00A51FA7" w:rsidRDefault="00A51FA7" w:rsidP="00A51FA7">
      <w:pPr>
        <w:spacing w:line="240" w:lineRule="auto"/>
        <w:ind w:left="482" w:rightChars="-64" w:right="-154"/>
        <w:jc w:val="center"/>
        <w:rPr>
          <w:b/>
          <w:bCs/>
          <w:sz w:val="20"/>
          <w:u w:val="single"/>
          <w:lang w:eastAsia="zh-HK"/>
        </w:rPr>
      </w:pPr>
      <w:r w:rsidRPr="006B5C02">
        <w:rPr>
          <w:b/>
          <w:bCs/>
          <w:szCs w:val="24"/>
          <w:u w:val="single"/>
        </w:rPr>
        <w:t xml:space="preserve">Block Grant (BG) for </w:t>
      </w:r>
      <w:r>
        <w:rPr>
          <w:b/>
          <w:bCs/>
          <w:szCs w:val="24"/>
          <w:u w:val="single"/>
        </w:rPr>
        <w:t>2024-25</w:t>
      </w:r>
    </w:p>
    <w:p w14:paraId="21CD7993" w14:textId="77777777" w:rsidR="00A51FA7" w:rsidRPr="009975C9" w:rsidRDefault="00A51FA7" w:rsidP="00A51FA7">
      <w:pPr>
        <w:spacing w:line="240" w:lineRule="auto"/>
        <w:ind w:rightChars="-64" w:right="-154"/>
        <w:jc w:val="both"/>
        <w:rPr>
          <w:b/>
          <w:bCs/>
          <w:sz w:val="20"/>
        </w:rPr>
      </w:pPr>
      <w:r w:rsidRPr="009975C9">
        <w:rPr>
          <w:b/>
          <w:bCs/>
          <w:sz w:val="20"/>
        </w:rPr>
        <w:t>A)</w:t>
      </w:r>
      <w:r>
        <w:rPr>
          <w:b/>
          <w:bCs/>
          <w:sz w:val="20"/>
        </w:rPr>
        <w:tab/>
      </w:r>
      <w:r w:rsidRPr="009975C9">
        <w:rPr>
          <w:b/>
          <w:bCs/>
          <w:sz w:val="20"/>
        </w:rPr>
        <w:t>General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60"/>
        <w:gridCol w:w="3098"/>
        <w:gridCol w:w="6843"/>
      </w:tblGrid>
      <w:tr w:rsidR="00A51FA7" w14:paraId="516FF7B8" w14:textId="77777777" w:rsidTr="005A056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BDC648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C95BE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jc w:val="center"/>
              <w:rPr>
                <w:sz w:val="20"/>
              </w:rPr>
            </w:pPr>
            <w:r w:rsidRPr="001176F2">
              <w:rPr>
                <w:sz w:val="20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96ED7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  <w:r w:rsidRPr="001176F2">
              <w:rPr>
                <w:sz w:val="20"/>
              </w:rPr>
              <w:t>Name of Non-</w:t>
            </w:r>
            <w:r>
              <w:rPr>
                <w:sz w:val="20"/>
              </w:rPr>
              <w:t xml:space="preserve">governmental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(NGO)</w:t>
            </w:r>
          </w:p>
        </w:tc>
        <w:tc>
          <w:tcPr>
            <w:tcW w:w="68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DE1F9F" w14:textId="77777777" w:rsidR="00A51FA7" w:rsidRDefault="00A51FA7" w:rsidP="005A056C">
            <w:pPr>
              <w:spacing w:beforeLines="20" w:before="72" w:afterLines="10" w:after="36" w:line="240" w:lineRule="auto"/>
              <w:ind w:rightChars="-64" w:right="-154"/>
              <w:jc w:val="center"/>
            </w:pPr>
          </w:p>
        </w:tc>
      </w:tr>
      <w:tr w:rsidR="00A51FA7" w14:paraId="774D9FAF" w14:textId="77777777" w:rsidTr="005A056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7F2955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jc w:val="center"/>
              <w:rPr>
                <w:sz w:val="20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C617366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jc w:val="center"/>
              <w:rPr>
                <w:sz w:val="20"/>
              </w:rPr>
            </w:pPr>
            <w:r w:rsidRPr="001176F2">
              <w:rPr>
                <w:sz w:val="20"/>
              </w:rPr>
              <w:t>2</w:t>
            </w:r>
          </w:p>
        </w:tc>
        <w:tc>
          <w:tcPr>
            <w:tcW w:w="3108" w:type="dxa"/>
            <w:tcBorders>
              <w:bottom w:val="nil"/>
            </w:tcBorders>
            <w:shd w:val="clear" w:color="auto" w:fill="auto"/>
          </w:tcPr>
          <w:p w14:paraId="219501DF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  <w:r w:rsidRPr="001176F2">
              <w:rPr>
                <w:sz w:val="20"/>
              </w:rPr>
              <w:t xml:space="preserve">Contact Information </w:t>
            </w:r>
          </w:p>
        </w:tc>
        <w:tc>
          <w:tcPr>
            <w:tcW w:w="6892" w:type="dxa"/>
            <w:vMerge w:val="restart"/>
            <w:shd w:val="clear" w:color="auto" w:fill="auto"/>
            <w:vAlign w:val="bottom"/>
          </w:tcPr>
          <w:p w14:paraId="6C759E7A" w14:textId="77777777" w:rsidR="00A51FA7" w:rsidRDefault="00A51FA7" w:rsidP="005A056C">
            <w:pPr>
              <w:spacing w:beforeLines="20" w:before="72" w:afterLines="10" w:after="36" w:line="240" w:lineRule="auto"/>
              <w:ind w:rightChars="-64" w:right="-154"/>
              <w:jc w:val="center"/>
            </w:pPr>
          </w:p>
        </w:tc>
      </w:tr>
      <w:tr w:rsidR="00A51FA7" w14:paraId="7AA0C10B" w14:textId="77777777" w:rsidTr="005A056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F3F608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jc w:val="center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27BAD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  <w:shd w:val="clear" w:color="auto" w:fill="auto"/>
          </w:tcPr>
          <w:p w14:paraId="5CBF95E8" w14:textId="77777777" w:rsidR="00A51FA7" w:rsidRPr="001176F2" w:rsidRDefault="00A51FA7" w:rsidP="005A056C">
            <w:pPr>
              <w:widowControl/>
              <w:numPr>
                <w:ilvl w:val="0"/>
                <w:numId w:val="6"/>
              </w:numPr>
              <w:spacing w:beforeLines="20" w:before="72" w:afterLines="10" w:after="36" w:line="240" w:lineRule="auto"/>
              <w:rPr>
                <w:sz w:val="20"/>
              </w:rPr>
            </w:pPr>
            <w:r w:rsidRPr="001176F2">
              <w:rPr>
                <w:sz w:val="20"/>
              </w:rPr>
              <w:t>Address of the Headqu</w:t>
            </w:r>
            <w:r>
              <w:rPr>
                <w:sz w:val="20"/>
              </w:rPr>
              <w:t>arters / Central Administration</w:t>
            </w:r>
            <w:r>
              <w:t xml:space="preserve"> </w:t>
            </w:r>
            <w:r w:rsidRPr="00AE072D">
              <w:rPr>
                <w:sz w:val="20"/>
              </w:rPr>
              <w:t>Office</w:t>
            </w:r>
          </w:p>
        </w:tc>
        <w:tc>
          <w:tcPr>
            <w:tcW w:w="6892" w:type="dxa"/>
            <w:vMerge/>
            <w:shd w:val="clear" w:color="auto" w:fill="auto"/>
          </w:tcPr>
          <w:p w14:paraId="3CE6BB00" w14:textId="77777777" w:rsidR="00A51FA7" w:rsidRDefault="00A51FA7" w:rsidP="005A056C">
            <w:pPr>
              <w:spacing w:beforeLines="20" w:before="72" w:afterLines="10" w:after="36" w:line="240" w:lineRule="auto"/>
              <w:ind w:rightChars="-64" w:right="-154"/>
              <w:jc w:val="center"/>
            </w:pPr>
          </w:p>
        </w:tc>
      </w:tr>
      <w:tr w:rsidR="00A51FA7" w14:paraId="2DE33A2F" w14:textId="77777777" w:rsidTr="005A056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ABF3B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6F435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1E734A75" w14:textId="77777777" w:rsidR="00A51FA7" w:rsidRPr="001176F2" w:rsidRDefault="00A51FA7" w:rsidP="005A056C">
            <w:pPr>
              <w:widowControl/>
              <w:numPr>
                <w:ilvl w:val="0"/>
                <w:numId w:val="6"/>
              </w:numPr>
              <w:spacing w:beforeLines="20" w:before="72" w:afterLines="10" w:after="36" w:line="240" w:lineRule="auto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  <w:tc>
          <w:tcPr>
            <w:tcW w:w="6892" w:type="dxa"/>
            <w:shd w:val="clear" w:color="auto" w:fill="auto"/>
            <w:vAlign w:val="bottom"/>
          </w:tcPr>
          <w:p w14:paraId="47FC1CA1" w14:textId="77777777" w:rsidR="00A51FA7" w:rsidRDefault="00A51FA7" w:rsidP="005A056C">
            <w:pPr>
              <w:spacing w:beforeLines="20" w:before="72" w:afterLines="10" w:after="36" w:line="240" w:lineRule="auto"/>
              <w:ind w:rightChars="-64" w:right="-154"/>
              <w:jc w:val="center"/>
            </w:pPr>
          </w:p>
        </w:tc>
      </w:tr>
      <w:tr w:rsidR="00A51FA7" w14:paraId="7D7CEEEE" w14:textId="77777777" w:rsidTr="005A056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F3EC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945DA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22C9A0FA" w14:textId="77777777" w:rsidR="00A51FA7" w:rsidRPr="001176F2" w:rsidRDefault="00A51FA7" w:rsidP="005A056C">
            <w:pPr>
              <w:widowControl/>
              <w:numPr>
                <w:ilvl w:val="0"/>
                <w:numId w:val="6"/>
              </w:numPr>
              <w:spacing w:beforeLines="20" w:before="72" w:afterLines="10" w:after="36" w:line="240" w:lineRule="auto"/>
              <w:rPr>
                <w:sz w:val="20"/>
              </w:rPr>
            </w:pPr>
            <w:r>
              <w:rPr>
                <w:sz w:val="20"/>
              </w:rPr>
              <w:t>Fax Number</w:t>
            </w:r>
          </w:p>
        </w:tc>
        <w:tc>
          <w:tcPr>
            <w:tcW w:w="6892" w:type="dxa"/>
            <w:shd w:val="clear" w:color="auto" w:fill="auto"/>
          </w:tcPr>
          <w:p w14:paraId="2C3161AD" w14:textId="77777777" w:rsidR="00A51FA7" w:rsidRDefault="00A51FA7" w:rsidP="005A056C">
            <w:pPr>
              <w:spacing w:beforeLines="20" w:before="72" w:afterLines="10" w:after="36" w:line="240" w:lineRule="auto"/>
              <w:ind w:rightChars="-64" w:right="-154"/>
              <w:jc w:val="center"/>
            </w:pPr>
          </w:p>
        </w:tc>
      </w:tr>
      <w:tr w:rsidR="00A51FA7" w14:paraId="37138A10" w14:textId="77777777" w:rsidTr="005A056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70C6F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4CE6D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2CFFE5BE" w14:textId="77777777" w:rsidR="00A51FA7" w:rsidRPr="001176F2" w:rsidRDefault="00A51FA7" w:rsidP="005A056C">
            <w:pPr>
              <w:widowControl/>
              <w:numPr>
                <w:ilvl w:val="0"/>
                <w:numId w:val="6"/>
              </w:numPr>
              <w:spacing w:beforeLines="20" w:before="72" w:afterLines="10" w:after="36" w:line="240" w:lineRule="auto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6892" w:type="dxa"/>
            <w:shd w:val="clear" w:color="auto" w:fill="auto"/>
            <w:vAlign w:val="bottom"/>
          </w:tcPr>
          <w:p w14:paraId="701D8210" w14:textId="77777777" w:rsidR="00A51FA7" w:rsidRDefault="00A51FA7" w:rsidP="005A056C">
            <w:pPr>
              <w:spacing w:beforeLines="20" w:before="72" w:afterLines="10" w:after="36" w:line="240" w:lineRule="auto"/>
              <w:ind w:rightChars="-64" w:right="-154"/>
              <w:jc w:val="center"/>
            </w:pPr>
          </w:p>
        </w:tc>
      </w:tr>
      <w:tr w:rsidR="00A51FA7" w14:paraId="3AF923DC" w14:textId="77777777" w:rsidTr="005A056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4512C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51CAB1CA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jc w:val="center"/>
              <w:rPr>
                <w:sz w:val="20"/>
              </w:rPr>
            </w:pPr>
            <w:r w:rsidRPr="001176F2">
              <w:rPr>
                <w:sz w:val="20"/>
              </w:rPr>
              <w:t>3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</w:tcPr>
          <w:p w14:paraId="6813840C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  <w:r w:rsidRPr="001176F2">
              <w:rPr>
                <w:sz w:val="20"/>
              </w:rPr>
              <w:t>U</w:t>
            </w:r>
            <w:r>
              <w:rPr>
                <w:sz w:val="20"/>
              </w:rPr>
              <w:t xml:space="preserve">nspent Balance of BG Allocation </w:t>
            </w:r>
            <w:r w:rsidRPr="001176F2">
              <w:rPr>
                <w:sz w:val="20"/>
              </w:rPr>
              <w:t xml:space="preserve">(as at 31 March </w:t>
            </w:r>
            <w:r>
              <w:rPr>
                <w:sz w:val="20"/>
              </w:rPr>
              <w:t>2023)</w:t>
            </w:r>
          </w:p>
        </w:tc>
        <w:tc>
          <w:tcPr>
            <w:tcW w:w="6892" w:type="dxa"/>
            <w:shd w:val="clear" w:color="auto" w:fill="auto"/>
            <w:vAlign w:val="bottom"/>
          </w:tcPr>
          <w:p w14:paraId="4FBDAF41" w14:textId="77777777" w:rsidR="00A51FA7" w:rsidRDefault="00A51FA7" w:rsidP="005A056C">
            <w:pPr>
              <w:spacing w:beforeLines="20" w:before="72" w:afterLines="10" w:after="36" w:line="240" w:lineRule="auto"/>
              <w:ind w:rightChars="-64" w:right="-154"/>
              <w:jc w:val="center"/>
            </w:pPr>
          </w:p>
        </w:tc>
      </w:tr>
      <w:tr w:rsidR="00A51FA7" w14:paraId="6058EB13" w14:textId="77777777" w:rsidTr="005A056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18132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0261F93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jc w:val="center"/>
              <w:rPr>
                <w:sz w:val="20"/>
              </w:rPr>
            </w:pPr>
            <w:r w:rsidRPr="001176F2">
              <w:rPr>
                <w:sz w:val="20"/>
              </w:rPr>
              <w:t>4</w:t>
            </w:r>
          </w:p>
        </w:tc>
        <w:tc>
          <w:tcPr>
            <w:tcW w:w="3108" w:type="dxa"/>
            <w:tcBorders>
              <w:bottom w:val="nil"/>
            </w:tcBorders>
            <w:shd w:val="clear" w:color="auto" w:fill="auto"/>
          </w:tcPr>
          <w:p w14:paraId="71961E06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  <w:r w:rsidRPr="001176F2">
              <w:rPr>
                <w:sz w:val="20"/>
              </w:rPr>
              <w:t xml:space="preserve">Contact Person </w:t>
            </w:r>
          </w:p>
        </w:tc>
        <w:tc>
          <w:tcPr>
            <w:tcW w:w="6892" w:type="dxa"/>
            <w:vMerge w:val="restart"/>
            <w:shd w:val="clear" w:color="auto" w:fill="auto"/>
            <w:vAlign w:val="bottom"/>
          </w:tcPr>
          <w:p w14:paraId="270AB1EF" w14:textId="77777777" w:rsidR="00A51FA7" w:rsidRDefault="00A51FA7" w:rsidP="005A056C">
            <w:pPr>
              <w:spacing w:beforeLines="20" w:before="72" w:afterLines="10" w:after="36" w:line="240" w:lineRule="auto"/>
              <w:ind w:rightChars="-64" w:right="-154"/>
              <w:jc w:val="center"/>
            </w:pPr>
          </w:p>
        </w:tc>
      </w:tr>
      <w:tr w:rsidR="00A51FA7" w14:paraId="620A2D1B" w14:textId="77777777" w:rsidTr="005A056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F1C28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2805B8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jc w:val="center"/>
              <w:rPr>
                <w:sz w:val="20"/>
              </w:rPr>
            </w:pPr>
          </w:p>
        </w:tc>
        <w:tc>
          <w:tcPr>
            <w:tcW w:w="3108" w:type="dxa"/>
            <w:tcBorders>
              <w:top w:val="nil"/>
            </w:tcBorders>
            <w:shd w:val="clear" w:color="auto" w:fill="auto"/>
          </w:tcPr>
          <w:p w14:paraId="28703FDC" w14:textId="77777777" w:rsidR="00A51FA7" w:rsidRPr="001176F2" w:rsidRDefault="00A51FA7" w:rsidP="005A056C">
            <w:pPr>
              <w:widowControl/>
              <w:numPr>
                <w:ilvl w:val="0"/>
                <w:numId w:val="7"/>
              </w:numPr>
              <w:spacing w:beforeLines="20" w:before="72" w:afterLines="10" w:after="36" w:line="240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892" w:type="dxa"/>
            <w:vMerge/>
            <w:shd w:val="clear" w:color="auto" w:fill="auto"/>
            <w:vAlign w:val="center"/>
          </w:tcPr>
          <w:p w14:paraId="754E907E" w14:textId="77777777" w:rsidR="00A51FA7" w:rsidRDefault="00A51FA7" w:rsidP="005A056C">
            <w:pPr>
              <w:spacing w:beforeLines="20" w:before="72" w:afterLines="10" w:after="36" w:line="240" w:lineRule="auto"/>
              <w:ind w:rightChars="-64" w:right="-154"/>
              <w:jc w:val="center"/>
            </w:pPr>
          </w:p>
        </w:tc>
      </w:tr>
      <w:tr w:rsidR="00A51FA7" w14:paraId="3AB69A46" w14:textId="77777777" w:rsidTr="005A056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13E0C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663904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jc w:val="center"/>
              <w:rPr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26A5FC16" w14:textId="77777777" w:rsidR="00A51FA7" w:rsidRPr="001176F2" w:rsidRDefault="00A51FA7" w:rsidP="005A056C">
            <w:pPr>
              <w:widowControl/>
              <w:numPr>
                <w:ilvl w:val="0"/>
                <w:numId w:val="7"/>
              </w:numPr>
              <w:spacing w:beforeLines="20" w:before="72" w:afterLines="10" w:after="36" w:line="240" w:lineRule="auto"/>
              <w:rPr>
                <w:sz w:val="20"/>
              </w:rPr>
            </w:pPr>
            <w:r>
              <w:rPr>
                <w:sz w:val="20"/>
              </w:rPr>
              <w:t>Post</w:t>
            </w:r>
          </w:p>
        </w:tc>
        <w:tc>
          <w:tcPr>
            <w:tcW w:w="6892" w:type="dxa"/>
            <w:shd w:val="clear" w:color="auto" w:fill="auto"/>
            <w:vAlign w:val="bottom"/>
          </w:tcPr>
          <w:p w14:paraId="48C4A339" w14:textId="77777777" w:rsidR="00A51FA7" w:rsidRDefault="00A51FA7" w:rsidP="005A056C">
            <w:pPr>
              <w:spacing w:beforeLines="20" w:before="72" w:afterLines="10" w:after="36" w:line="240" w:lineRule="auto"/>
              <w:ind w:rightChars="-64" w:right="-154"/>
              <w:jc w:val="center"/>
            </w:pPr>
          </w:p>
        </w:tc>
      </w:tr>
      <w:tr w:rsidR="00A51FA7" w14:paraId="49025434" w14:textId="77777777" w:rsidTr="005A056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93DBC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D201A8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jc w:val="center"/>
              <w:rPr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319651E4" w14:textId="77777777" w:rsidR="00A51FA7" w:rsidRPr="001176F2" w:rsidRDefault="00A51FA7" w:rsidP="005A056C">
            <w:pPr>
              <w:widowControl/>
              <w:numPr>
                <w:ilvl w:val="0"/>
                <w:numId w:val="7"/>
              </w:numPr>
              <w:spacing w:beforeLines="20" w:before="72" w:afterLines="10" w:after="36" w:line="240" w:lineRule="auto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  <w:tc>
          <w:tcPr>
            <w:tcW w:w="6892" w:type="dxa"/>
            <w:shd w:val="clear" w:color="auto" w:fill="auto"/>
            <w:vAlign w:val="bottom"/>
          </w:tcPr>
          <w:p w14:paraId="6ED052B8" w14:textId="77777777" w:rsidR="00A51FA7" w:rsidRDefault="00A51FA7" w:rsidP="005A056C">
            <w:pPr>
              <w:spacing w:beforeLines="20" w:before="72" w:afterLines="10" w:after="36" w:line="240" w:lineRule="auto"/>
              <w:ind w:rightChars="-64" w:right="-154"/>
              <w:jc w:val="center"/>
            </w:pPr>
          </w:p>
        </w:tc>
      </w:tr>
      <w:tr w:rsidR="00A51FA7" w14:paraId="2286E986" w14:textId="77777777" w:rsidTr="005A056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5365D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E38812" w14:textId="77777777" w:rsidR="00A51FA7" w:rsidRPr="001176F2" w:rsidRDefault="00A51FA7" w:rsidP="005A056C">
            <w:pPr>
              <w:widowControl/>
              <w:spacing w:beforeLines="20" w:before="72" w:afterLines="10" w:after="36" w:line="240" w:lineRule="auto"/>
              <w:jc w:val="center"/>
              <w:rPr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45E7DECC" w14:textId="77777777" w:rsidR="00A51FA7" w:rsidRPr="001176F2" w:rsidRDefault="00A51FA7" w:rsidP="005A056C">
            <w:pPr>
              <w:widowControl/>
              <w:numPr>
                <w:ilvl w:val="0"/>
                <w:numId w:val="7"/>
              </w:numPr>
              <w:spacing w:beforeLines="20" w:before="72" w:afterLines="10" w:after="36" w:line="240" w:lineRule="auto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6892" w:type="dxa"/>
            <w:shd w:val="clear" w:color="auto" w:fill="auto"/>
            <w:vAlign w:val="bottom"/>
          </w:tcPr>
          <w:p w14:paraId="6B5B2427" w14:textId="77777777" w:rsidR="00A51FA7" w:rsidRDefault="00A51FA7" w:rsidP="005A056C">
            <w:pPr>
              <w:spacing w:beforeLines="20" w:before="72" w:afterLines="10" w:after="36" w:line="240" w:lineRule="auto"/>
              <w:ind w:rightChars="-64" w:right="-154"/>
              <w:jc w:val="center"/>
            </w:pPr>
          </w:p>
        </w:tc>
      </w:tr>
    </w:tbl>
    <w:p w14:paraId="2CB98F2D" w14:textId="77777777" w:rsidR="00A51FA7" w:rsidRPr="003B2CB4" w:rsidRDefault="00A51FA7" w:rsidP="00A51FA7">
      <w:pPr>
        <w:spacing w:line="240" w:lineRule="auto"/>
        <w:ind w:leftChars="119" w:left="398" w:rightChars="-64" w:right="-154" w:hangingChars="70" w:hanging="112"/>
        <w:jc w:val="both"/>
        <w:rPr>
          <w:b/>
          <w:bCs/>
          <w:sz w:val="16"/>
          <w:u w:val="single"/>
        </w:rPr>
      </w:pPr>
    </w:p>
    <w:p w14:paraId="65B66E7D" w14:textId="77777777" w:rsidR="00A51FA7" w:rsidRDefault="00A51FA7" w:rsidP="00A51FA7">
      <w:pPr>
        <w:spacing w:line="240" w:lineRule="auto"/>
        <w:ind w:rightChars="-64" w:right="-154"/>
        <w:jc w:val="both"/>
        <w:rPr>
          <w:b/>
          <w:bCs/>
          <w:sz w:val="20"/>
        </w:rPr>
      </w:pPr>
      <w:r w:rsidRPr="009975C9">
        <w:rPr>
          <w:b/>
          <w:bCs/>
          <w:sz w:val="20"/>
        </w:rPr>
        <w:t>B</w:t>
      </w:r>
      <w:r>
        <w:rPr>
          <w:b/>
          <w:bCs/>
          <w:sz w:val="20"/>
        </w:rPr>
        <w:t>)</w:t>
      </w:r>
      <w:r>
        <w:rPr>
          <w:b/>
          <w:bCs/>
          <w:sz w:val="20"/>
        </w:rPr>
        <w:tab/>
        <w:t>Application</w:t>
      </w:r>
      <w:r w:rsidRPr="009975C9">
        <w:rPr>
          <w:b/>
          <w:bCs/>
          <w:sz w:val="20"/>
        </w:rPr>
        <w:t xml:space="preserve"> (Please put </w:t>
      </w:r>
      <w:r>
        <w:rPr>
          <w:b/>
          <w:bCs/>
          <w:sz w:val="20"/>
        </w:rPr>
        <w:t xml:space="preserve">a </w:t>
      </w:r>
      <w:r w:rsidRPr="009975C9">
        <w:rPr>
          <w:b/>
          <w:bCs/>
          <w:sz w:val="20"/>
        </w:rPr>
        <w:t>"</w:t>
      </w:r>
      <w:r>
        <w:rPr>
          <w:b/>
          <w:bCs/>
          <w:sz w:val="20"/>
        </w:rPr>
        <w:sym w:font="Wingdings" w:char="F0FC"/>
      </w:r>
      <w:r w:rsidRPr="009975C9">
        <w:rPr>
          <w:b/>
          <w:bCs/>
          <w:sz w:val="20"/>
        </w:rPr>
        <w:t>" in the box as appropriate)</w:t>
      </w:r>
      <w:r>
        <w:rPr>
          <w:b/>
          <w:bCs/>
          <w:sz w:val="20"/>
        </w:rPr>
        <w:t>:</w:t>
      </w:r>
    </w:p>
    <w:p w14:paraId="22B993A5" w14:textId="77777777" w:rsidR="00A51FA7" w:rsidRDefault="00A51FA7" w:rsidP="00A51FA7">
      <w:pPr>
        <w:numPr>
          <w:ilvl w:val="0"/>
          <w:numId w:val="8"/>
        </w:numPr>
        <w:spacing w:line="240" w:lineRule="auto"/>
        <w:ind w:left="964" w:rightChars="-64" w:right="-154" w:hanging="482"/>
        <w:jc w:val="both"/>
        <w:rPr>
          <w:bCs/>
          <w:sz w:val="20"/>
        </w:rPr>
      </w:pPr>
      <w:r w:rsidRPr="009975C9">
        <w:rPr>
          <w:bCs/>
          <w:sz w:val="20"/>
        </w:rPr>
        <w:t xml:space="preserve">I hereby apply for BG for </w:t>
      </w:r>
      <w:r>
        <w:rPr>
          <w:bCs/>
          <w:sz w:val="20"/>
        </w:rPr>
        <w:t>2024-25</w:t>
      </w:r>
      <w:r w:rsidRPr="009975C9">
        <w:rPr>
          <w:bCs/>
          <w:sz w:val="20"/>
        </w:rPr>
        <w:t>.</w:t>
      </w:r>
    </w:p>
    <w:p w14:paraId="4461D970" w14:textId="77777777" w:rsidR="00A51FA7" w:rsidRDefault="00A51FA7" w:rsidP="00A51FA7">
      <w:pPr>
        <w:spacing w:line="240" w:lineRule="auto"/>
        <w:ind w:left="960" w:rightChars="-64" w:right="-154"/>
        <w:jc w:val="both"/>
        <w:rPr>
          <w:bCs/>
          <w:sz w:val="20"/>
        </w:rPr>
      </w:pPr>
      <w:r w:rsidRPr="009975C9">
        <w:rPr>
          <w:bCs/>
          <w:sz w:val="20"/>
        </w:rPr>
        <w:t>In making the above application, I confirm tha</w:t>
      </w:r>
      <w:r>
        <w:rPr>
          <w:bCs/>
          <w:sz w:val="20"/>
        </w:rPr>
        <w:t>t</w:t>
      </w:r>
    </w:p>
    <w:p w14:paraId="78DF75E0" w14:textId="77777777" w:rsidR="00A51FA7" w:rsidRDefault="00A51FA7" w:rsidP="00A51FA7">
      <w:pPr>
        <w:numPr>
          <w:ilvl w:val="1"/>
          <w:numId w:val="8"/>
        </w:numPr>
        <w:spacing w:line="240" w:lineRule="auto"/>
        <w:ind w:rightChars="63" w:right="151"/>
        <w:jc w:val="both"/>
        <w:rPr>
          <w:bCs/>
          <w:sz w:val="20"/>
        </w:rPr>
      </w:pPr>
      <w:r w:rsidRPr="009975C9">
        <w:rPr>
          <w:bCs/>
          <w:sz w:val="20"/>
        </w:rPr>
        <w:t xml:space="preserve">I have read and understood the LF Manual </w:t>
      </w:r>
      <w:r>
        <w:rPr>
          <w:bCs/>
          <w:sz w:val="20"/>
        </w:rPr>
        <w:t>(</w:t>
      </w:r>
      <w:r w:rsidRPr="00921AA4">
        <w:rPr>
          <w:bCs/>
          <w:sz w:val="20"/>
        </w:rPr>
        <w:t>January 2022</w:t>
      </w:r>
      <w:r>
        <w:rPr>
          <w:bCs/>
          <w:sz w:val="20"/>
        </w:rPr>
        <w:t xml:space="preserve">) </w:t>
      </w:r>
      <w:r w:rsidRPr="009975C9">
        <w:rPr>
          <w:bCs/>
          <w:sz w:val="20"/>
        </w:rPr>
        <w:t>and the provisions as stipulated in the Social Welfare Department (SWD)'s invitation letter dated</w:t>
      </w:r>
      <w:r>
        <w:rPr>
          <w:rFonts w:hint="eastAsia"/>
          <w:bCs/>
          <w:sz w:val="20"/>
          <w:lang w:eastAsia="zh-HK"/>
        </w:rPr>
        <w:t xml:space="preserve"> </w:t>
      </w:r>
      <w:r>
        <w:rPr>
          <w:bCs/>
          <w:sz w:val="20"/>
          <w:lang w:eastAsia="zh-HK"/>
        </w:rPr>
        <w:t>18 </w:t>
      </w:r>
      <w:r>
        <w:rPr>
          <w:rFonts w:hint="eastAsia"/>
          <w:bCs/>
          <w:sz w:val="20"/>
          <w:lang w:eastAsia="zh-HK"/>
        </w:rPr>
        <w:t>D</w:t>
      </w:r>
      <w:r>
        <w:rPr>
          <w:bCs/>
          <w:sz w:val="20"/>
          <w:lang w:eastAsia="zh-HK"/>
        </w:rPr>
        <w:t>e</w:t>
      </w:r>
      <w:r>
        <w:rPr>
          <w:rFonts w:hint="eastAsia"/>
          <w:bCs/>
          <w:sz w:val="20"/>
          <w:lang w:eastAsia="zh-HK"/>
        </w:rPr>
        <w:t xml:space="preserve">cember </w:t>
      </w:r>
      <w:r>
        <w:rPr>
          <w:bCs/>
          <w:sz w:val="20"/>
          <w:lang w:eastAsia="zh-HK"/>
        </w:rPr>
        <w:t>2023</w:t>
      </w:r>
      <w:r w:rsidRPr="009975C9">
        <w:rPr>
          <w:bCs/>
          <w:sz w:val="20"/>
        </w:rPr>
        <w:t>;</w:t>
      </w:r>
      <w:r>
        <w:rPr>
          <w:bCs/>
          <w:sz w:val="20"/>
        </w:rPr>
        <w:t xml:space="preserve"> and</w:t>
      </w:r>
    </w:p>
    <w:p w14:paraId="2FBA0A90" w14:textId="77777777" w:rsidR="00A51FA7" w:rsidRDefault="00A51FA7" w:rsidP="00A51FA7">
      <w:pPr>
        <w:numPr>
          <w:ilvl w:val="1"/>
          <w:numId w:val="8"/>
        </w:numPr>
        <w:spacing w:line="240" w:lineRule="auto"/>
        <w:ind w:rightChars="63" w:right="151"/>
        <w:jc w:val="both"/>
        <w:rPr>
          <w:bCs/>
          <w:sz w:val="20"/>
        </w:rPr>
      </w:pPr>
      <w:r w:rsidRPr="009975C9">
        <w:rPr>
          <w:bCs/>
          <w:sz w:val="20"/>
        </w:rPr>
        <w:t xml:space="preserve">I will </w:t>
      </w:r>
      <w:proofErr w:type="spellStart"/>
      <w:r w:rsidRPr="009975C9">
        <w:rPr>
          <w:bCs/>
          <w:sz w:val="20"/>
        </w:rPr>
        <w:t>utilise</w:t>
      </w:r>
      <w:proofErr w:type="spellEnd"/>
      <w:r w:rsidRPr="009975C9">
        <w:rPr>
          <w:bCs/>
          <w:sz w:val="20"/>
        </w:rPr>
        <w:t xml:space="preserve"> the BG </w:t>
      </w:r>
      <w:r w:rsidRPr="00EA2E93">
        <w:rPr>
          <w:bCs/>
          <w:sz w:val="20"/>
        </w:rPr>
        <w:t xml:space="preserve">within the ambit as stipulated in </w:t>
      </w:r>
      <w:r>
        <w:rPr>
          <w:bCs/>
          <w:sz w:val="20"/>
        </w:rPr>
        <w:t>paragraphs</w:t>
      </w:r>
      <w:r w:rsidRPr="00EA2E93">
        <w:rPr>
          <w:bCs/>
          <w:sz w:val="20"/>
        </w:rPr>
        <w:t xml:space="preserve"> 4.2 and 4.3 of the LF Manual </w:t>
      </w:r>
      <w:r>
        <w:rPr>
          <w:bCs/>
          <w:sz w:val="20"/>
        </w:rPr>
        <w:t>(</w:t>
      </w:r>
      <w:r w:rsidRPr="00C2566F">
        <w:rPr>
          <w:bCs/>
          <w:sz w:val="20"/>
        </w:rPr>
        <w:t>January 2022</w:t>
      </w:r>
      <w:r>
        <w:rPr>
          <w:bCs/>
          <w:sz w:val="20"/>
        </w:rPr>
        <w:t xml:space="preserve">) </w:t>
      </w:r>
      <w:r w:rsidRPr="00EA2E93">
        <w:rPr>
          <w:bCs/>
          <w:sz w:val="20"/>
        </w:rPr>
        <w:t xml:space="preserve">and in accordance with the conditions pertaining to the use of BG as set out </w:t>
      </w:r>
      <w:r>
        <w:rPr>
          <w:bCs/>
          <w:sz w:val="20"/>
        </w:rPr>
        <w:t>in</w:t>
      </w:r>
      <w:r w:rsidRPr="00EA2E93">
        <w:rPr>
          <w:bCs/>
          <w:sz w:val="20"/>
        </w:rPr>
        <w:t xml:space="preserve"> Annex 2 of SWD's invitation letter dated </w:t>
      </w:r>
      <w:r>
        <w:rPr>
          <w:bCs/>
          <w:sz w:val="20"/>
        </w:rPr>
        <w:t>18</w:t>
      </w:r>
      <w:r>
        <w:rPr>
          <w:bCs/>
          <w:sz w:val="20"/>
          <w:lang w:eastAsia="zh-HK"/>
        </w:rPr>
        <w:t> </w:t>
      </w:r>
      <w:r>
        <w:rPr>
          <w:rFonts w:hint="eastAsia"/>
          <w:bCs/>
          <w:sz w:val="20"/>
          <w:lang w:eastAsia="zh-HK"/>
        </w:rPr>
        <w:t>D</w:t>
      </w:r>
      <w:r>
        <w:rPr>
          <w:bCs/>
          <w:sz w:val="20"/>
          <w:lang w:eastAsia="zh-HK"/>
        </w:rPr>
        <w:t>e</w:t>
      </w:r>
      <w:r>
        <w:rPr>
          <w:rFonts w:hint="eastAsia"/>
          <w:bCs/>
          <w:sz w:val="20"/>
          <w:lang w:eastAsia="zh-HK"/>
        </w:rPr>
        <w:t xml:space="preserve">cember </w:t>
      </w:r>
      <w:r>
        <w:rPr>
          <w:bCs/>
          <w:sz w:val="20"/>
          <w:lang w:eastAsia="zh-HK"/>
        </w:rPr>
        <w:t>2023</w:t>
      </w:r>
      <w:r>
        <w:rPr>
          <w:bCs/>
          <w:sz w:val="20"/>
        </w:rPr>
        <w:t>.</w:t>
      </w:r>
    </w:p>
    <w:p w14:paraId="0F33F747" w14:textId="77777777" w:rsidR="00A51FA7" w:rsidRDefault="00A51FA7" w:rsidP="00A51FA7">
      <w:pPr>
        <w:spacing w:beforeLines="50" w:before="180" w:line="240" w:lineRule="auto"/>
        <w:ind w:rightChars="63" w:right="151" w:firstLine="482"/>
        <w:jc w:val="both"/>
        <w:rPr>
          <w:bCs/>
          <w:sz w:val="20"/>
        </w:rPr>
      </w:pPr>
      <w:r>
        <w:rPr>
          <w:rFonts w:ascii="新細明體" w:hAnsi="新細明體" w:hint="eastAsia"/>
          <w:bCs/>
          <w:sz w:val="20"/>
        </w:rPr>
        <w:t>□</w:t>
      </w:r>
      <w:r>
        <w:rPr>
          <w:rFonts w:ascii="新細明體" w:hAnsi="新細明體"/>
          <w:bCs/>
          <w:sz w:val="20"/>
        </w:rPr>
        <w:tab/>
      </w:r>
      <w:r w:rsidRPr="009975C9">
        <w:rPr>
          <w:bCs/>
          <w:sz w:val="20"/>
        </w:rPr>
        <w:t xml:space="preserve">I do not apply for BG for </w:t>
      </w:r>
      <w:r>
        <w:rPr>
          <w:bCs/>
          <w:sz w:val="20"/>
        </w:rPr>
        <w:t>2024-25</w:t>
      </w:r>
      <w:r w:rsidRPr="009975C9">
        <w:rPr>
          <w:bCs/>
          <w:sz w:val="20"/>
        </w:rPr>
        <w:t>.  Reason(s) is / are as follows</w:t>
      </w:r>
      <w:r>
        <w:rPr>
          <w:bCs/>
          <w:sz w:val="20"/>
        </w:rPr>
        <w:t xml:space="preserve"> –</w:t>
      </w:r>
    </w:p>
    <w:p w14:paraId="57A224C6" w14:textId="77777777" w:rsidR="00A51FA7" w:rsidRPr="00223983" w:rsidRDefault="00A51FA7" w:rsidP="00A51FA7">
      <w:pPr>
        <w:spacing w:beforeLines="50" w:before="180" w:line="240" w:lineRule="auto"/>
        <w:ind w:left="958" w:rightChars="63" w:right="151"/>
        <w:jc w:val="both"/>
        <w:rPr>
          <w:bCs/>
          <w:sz w:val="20"/>
          <w:u w:val="single"/>
          <w:lang w:eastAsia="zh-HK"/>
        </w:rPr>
      </w:pPr>
      <w:r w:rsidRPr="009975C9"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 w:rsidRPr="009975C9">
        <w:rPr>
          <w:bCs/>
          <w:sz w:val="20"/>
          <w:u w:val="single"/>
        </w:rPr>
        <w:tab/>
      </w:r>
      <w:r w:rsidRPr="009975C9">
        <w:rPr>
          <w:bCs/>
          <w:sz w:val="20"/>
          <w:u w:val="single"/>
        </w:rPr>
        <w:tab/>
      </w:r>
      <w:r w:rsidRPr="009975C9">
        <w:rPr>
          <w:bCs/>
          <w:sz w:val="20"/>
          <w:u w:val="single"/>
        </w:rPr>
        <w:tab/>
      </w:r>
      <w:r w:rsidRPr="009975C9">
        <w:rPr>
          <w:bCs/>
          <w:sz w:val="20"/>
          <w:u w:val="single"/>
        </w:rPr>
        <w:tab/>
      </w:r>
      <w:r w:rsidRPr="009975C9">
        <w:rPr>
          <w:bCs/>
          <w:sz w:val="20"/>
          <w:u w:val="single"/>
        </w:rPr>
        <w:tab/>
      </w:r>
      <w:r w:rsidRPr="009975C9">
        <w:rPr>
          <w:bCs/>
          <w:sz w:val="20"/>
          <w:u w:val="single"/>
        </w:rPr>
        <w:tab/>
      </w:r>
      <w:r w:rsidRPr="009975C9">
        <w:rPr>
          <w:bCs/>
          <w:sz w:val="20"/>
          <w:u w:val="single"/>
        </w:rPr>
        <w:tab/>
      </w:r>
      <w:r w:rsidRPr="009975C9">
        <w:rPr>
          <w:bCs/>
          <w:sz w:val="20"/>
          <w:u w:val="single"/>
        </w:rPr>
        <w:tab/>
      </w:r>
      <w:r w:rsidRPr="009975C9">
        <w:rPr>
          <w:bCs/>
          <w:sz w:val="20"/>
          <w:u w:val="single"/>
        </w:rPr>
        <w:tab/>
      </w:r>
    </w:p>
    <w:tbl>
      <w:tblPr>
        <w:tblW w:w="1038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2513"/>
        <w:gridCol w:w="3727"/>
      </w:tblGrid>
      <w:tr w:rsidR="00A51FA7" w:rsidRPr="009975C9" w14:paraId="294EDF2D" w14:textId="77777777" w:rsidTr="005A056C">
        <w:trPr>
          <w:trHeight w:val="402"/>
          <w:jc w:val="center"/>
        </w:trPr>
        <w:tc>
          <w:tcPr>
            <w:tcW w:w="4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69B2CD" w14:textId="77777777" w:rsidR="00A51FA7" w:rsidRPr="009975C9" w:rsidRDefault="00A51FA7" w:rsidP="005A056C">
            <w:pPr>
              <w:widowControl/>
              <w:adjustRightInd/>
              <w:spacing w:beforeLines="50" w:before="180" w:afterLines="10" w:after="36" w:line="240" w:lineRule="auto"/>
              <w:textAlignment w:val="auto"/>
              <w:rPr>
                <w:sz w:val="20"/>
              </w:rPr>
            </w:pPr>
            <w:r>
              <w:rPr>
                <w:b/>
                <w:bCs/>
                <w:sz w:val="20"/>
              </w:rPr>
              <w:t>Please stamp official seal below</w:t>
            </w:r>
            <w:r w:rsidRPr="009975C9">
              <w:rPr>
                <w:b/>
                <w:bCs/>
                <w:sz w:val="20"/>
              </w:rPr>
              <w:t>:</w:t>
            </w:r>
          </w:p>
        </w:tc>
        <w:tc>
          <w:tcPr>
            <w:tcW w:w="25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D010C" w14:textId="77777777" w:rsidR="00A51FA7" w:rsidRPr="009975C9" w:rsidRDefault="00A51FA7" w:rsidP="005A056C">
            <w:pPr>
              <w:widowControl/>
              <w:adjustRightInd/>
              <w:spacing w:beforeLines="50" w:before="180" w:afterLines="10" w:after="36" w:line="240" w:lineRule="auto"/>
              <w:jc w:val="right"/>
              <w:textAlignment w:val="auto"/>
              <w:rPr>
                <w:b/>
                <w:bCs/>
                <w:sz w:val="20"/>
              </w:rPr>
            </w:pPr>
            <w:r w:rsidRPr="009975C9">
              <w:rPr>
                <w:b/>
                <w:bCs/>
                <w:sz w:val="20"/>
              </w:rPr>
              <w:t>Signature:</w:t>
            </w:r>
          </w:p>
        </w:tc>
        <w:tc>
          <w:tcPr>
            <w:tcW w:w="37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41DE109" w14:textId="77777777" w:rsidR="00A51FA7" w:rsidRPr="009975C9" w:rsidRDefault="00A51FA7" w:rsidP="005A056C">
            <w:pPr>
              <w:spacing w:beforeLines="50" w:before="180" w:line="240" w:lineRule="auto"/>
              <w:jc w:val="center"/>
              <w:rPr>
                <w:sz w:val="20"/>
              </w:rPr>
            </w:pPr>
          </w:p>
        </w:tc>
      </w:tr>
      <w:tr w:rsidR="00A51FA7" w:rsidRPr="009975C9" w14:paraId="73E37829" w14:textId="77777777" w:rsidTr="005A056C">
        <w:trPr>
          <w:trHeight w:val="446"/>
          <w:jc w:val="center"/>
        </w:trPr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49112" w14:textId="77777777" w:rsidR="00A51FA7" w:rsidRPr="009975C9" w:rsidRDefault="00A51FA7" w:rsidP="005A056C">
            <w:pPr>
              <w:widowControl/>
              <w:adjustRightInd/>
              <w:spacing w:beforeLines="50" w:before="180" w:line="240" w:lineRule="auto"/>
              <w:ind w:firstLineChars="100" w:firstLine="200"/>
              <w:jc w:val="righ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E4391" w14:textId="77777777" w:rsidR="00A51FA7" w:rsidRPr="009975C9" w:rsidRDefault="00A51FA7" w:rsidP="005A056C">
            <w:pPr>
              <w:widowControl/>
              <w:adjustRightInd/>
              <w:spacing w:beforeLines="50" w:before="180" w:afterLines="10" w:after="36" w:line="240" w:lineRule="auto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37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02FE53" w14:textId="77777777" w:rsidR="00A51FA7" w:rsidRPr="009975C9" w:rsidRDefault="00A51FA7" w:rsidP="005A056C">
            <w:pPr>
              <w:widowControl/>
              <w:adjustRightInd/>
              <w:spacing w:beforeLines="50" w:before="180" w:afterLines="10" w:after="36" w:line="240" w:lineRule="auto"/>
              <w:jc w:val="center"/>
              <w:textAlignment w:val="auto"/>
              <w:rPr>
                <w:sz w:val="20"/>
              </w:rPr>
            </w:pPr>
          </w:p>
        </w:tc>
      </w:tr>
      <w:tr w:rsidR="00A51FA7" w:rsidRPr="009975C9" w14:paraId="5F036798" w14:textId="77777777" w:rsidTr="005A056C">
        <w:trPr>
          <w:trHeight w:val="308"/>
          <w:jc w:val="center"/>
        </w:trPr>
        <w:tc>
          <w:tcPr>
            <w:tcW w:w="414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5BE11" w14:textId="77777777" w:rsidR="00A51FA7" w:rsidRPr="009975C9" w:rsidRDefault="00A51FA7" w:rsidP="005A056C">
            <w:pPr>
              <w:widowControl/>
              <w:adjustRightInd/>
              <w:spacing w:beforeLines="50" w:before="180" w:afterLines="10" w:after="36" w:line="240" w:lineRule="auto"/>
              <w:jc w:val="righ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DD99813" w14:textId="77777777" w:rsidR="00A51FA7" w:rsidRPr="009975C9" w:rsidRDefault="00A51FA7" w:rsidP="005A056C">
            <w:pPr>
              <w:widowControl/>
              <w:adjustRightInd/>
              <w:spacing w:beforeLines="50" w:before="180" w:afterLines="10" w:after="36" w:line="240" w:lineRule="auto"/>
              <w:jc w:val="right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Chairperson</w:t>
            </w:r>
            <w:r w:rsidRPr="009975C9">
              <w:rPr>
                <w:b/>
                <w:bCs/>
                <w:sz w:val="20"/>
              </w:rPr>
              <w:t xml:space="preserve">/ </w:t>
            </w:r>
            <w:r w:rsidRPr="009975C9">
              <w:rPr>
                <w:b/>
                <w:bCs/>
                <w:sz w:val="20"/>
              </w:rPr>
              <w:br/>
              <w:t xml:space="preserve">Head of </w:t>
            </w:r>
            <w:proofErr w:type="spellStart"/>
            <w:r>
              <w:rPr>
                <w:b/>
                <w:bCs/>
                <w:sz w:val="20"/>
              </w:rPr>
              <w:t>Organisation</w:t>
            </w:r>
            <w:proofErr w:type="spellEnd"/>
            <w:r w:rsidRPr="009975C9">
              <w:rPr>
                <w:b/>
                <w:bCs/>
                <w:sz w:val="20"/>
              </w:rPr>
              <w:t>: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ABDB28" w14:textId="77777777" w:rsidR="00A51FA7" w:rsidRPr="00E46D9D" w:rsidRDefault="00A51FA7" w:rsidP="005A056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</w:p>
        </w:tc>
      </w:tr>
      <w:tr w:rsidR="00A51FA7" w:rsidRPr="009975C9" w14:paraId="27F5725D" w14:textId="77777777" w:rsidTr="005A056C">
        <w:trPr>
          <w:trHeight w:val="70"/>
          <w:jc w:val="center"/>
        </w:trPr>
        <w:tc>
          <w:tcPr>
            <w:tcW w:w="414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A18CC" w14:textId="77777777" w:rsidR="00A51FA7" w:rsidRPr="009975C9" w:rsidRDefault="00A51FA7" w:rsidP="005A056C">
            <w:pPr>
              <w:widowControl/>
              <w:adjustRightInd/>
              <w:spacing w:beforeLines="50" w:before="180" w:afterLines="10" w:after="36" w:line="240" w:lineRule="auto"/>
              <w:jc w:val="right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251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8861723" w14:textId="77777777" w:rsidR="00A51FA7" w:rsidRPr="009975C9" w:rsidRDefault="00A51FA7" w:rsidP="005A056C">
            <w:pPr>
              <w:widowControl/>
              <w:adjustRightInd/>
              <w:spacing w:beforeLines="50" w:before="180" w:afterLines="10" w:after="36" w:line="240" w:lineRule="auto"/>
              <w:jc w:val="right"/>
              <w:textAlignment w:val="auto"/>
              <w:rPr>
                <w:b/>
                <w:bCs/>
                <w:sz w:val="20"/>
              </w:rPr>
            </w:pPr>
            <w:r w:rsidRPr="009975C9">
              <w:rPr>
                <w:b/>
                <w:bCs/>
                <w:sz w:val="20"/>
              </w:rPr>
              <w:t>Date: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326911" w14:textId="77777777" w:rsidR="00A51FA7" w:rsidRPr="009975C9" w:rsidRDefault="00A51FA7" w:rsidP="005A056C">
            <w:pPr>
              <w:widowControl/>
              <w:adjustRightInd/>
              <w:spacing w:beforeLines="100" w:before="360" w:line="240" w:lineRule="auto"/>
              <w:jc w:val="center"/>
              <w:textAlignment w:val="auto"/>
              <w:rPr>
                <w:sz w:val="20"/>
              </w:rPr>
            </w:pPr>
          </w:p>
        </w:tc>
      </w:tr>
    </w:tbl>
    <w:p w14:paraId="5FF013F7" w14:textId="77777777" w:rsidR="005A73DD" w:rsidRDefault="005A73DD" w:rsidP="00373CFE">
      <w:pPr>
        <w:widowControl/>
        <w:adjustRightInd/>
        <w:spacing w:beforeLines="50" w:before="180" w:line="240" w:lineRule="auto"/>
        <w:ind w:firstLineChars="100" w:firstLine="200"/>
        <w:jc w:val="right"/>
        <w:textAlignment w:val="auto"/>
        <w:rPr>
          <w:b/>
          <w:bCs/>
          <w:sz w:val="20"/>
        </w:rPr>
        <w:sectPr w:rsidR="005A73DD" w:rsidSect="00766CD9">
          <w:headerReference w:type="default" r:id="rId8"/>
          <w:pgSz w:w="11906" w:h="16838"/>
          <w:pgMar w:top="567" w:right="567" w:bottom="567" w:left="567" w:header="425" w:footer="567" w:gutter="0"/>
          <w:cols w:space="425"/>
          <w:docGrid w:type="lines" w:linePitch="360"/>
        </w:sectPr>
      </w:pPr>
      <w:bookmarkStart w:id="0" w:name="_GoBack"/>
      <w:bookmarkEnd w:id="0"/>
    </w:p>
    <w:p w14:paraId="2B3B7BB8" w14:textId="2E615A72" w:rsidR="00D27656" w:rsidRPr="00FE75B0" w:rsidRDefault="00D27656" w:rsidP="00DE67D9">
      <w:pPr>
        <w:pStyle w:val="a8"/>
        <w:spacing w:line="240" w:lineRule="atLeast"/>
        <w:ind w:firstLine="0"/>
        <w:rPr>
          <w:szCs w:val="26"/>
        </w:rPr>
      </w:pPr>
    </w:p>
    <w:sectPr w:rsidR="00D27656" w:rsidRPr="00FE75B0" w:rsidSect="005A73DD">
      <w:headerReference w:type="default" r:id="rId9"/>
      <w:footerReference w:type="default" r:id="rId10"/>
      <w:type w:val="continuous"/>
      <w:pgSz w:w="11906" w:h="16838"/>
      <w:pgMar w:top="1440" w:right="1558" w:bottom="873" w:left="1440" w:header="850" w:footer="70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AE61B" w14:textId="77777777" w:rsidR="00B074C8" w:rsidRDefault="00B074C8">
      <w:r>
        <w:separator/>
      </w:r>
    </w:p>
  </w:endnote>
  <w:endnote w:type="continuationSeparator" w:id="0">
    <w:p w14:paraId="4EB4A17F" w14:textId="77777777" w:rsidR="00B074C8" w:rsidRDefault="00B0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9EA6" w14:textId="77777777" w:rsidR="00023E26" w:rsidRDefault="00023E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FEC56" w14:textId="77777777" w:rsidR="00B074C8" w:rsidRDefault="00B074C8">
      <w:r>
        <w:separator/>
      </w:r>
    </w:p>
  </w:footnote>
  <w:footnote w:type="continuationSeparator" w:id="0">
    <w:p w14:paraId="434B469D" w14:textId="77777777" w:rsidR="00B074C8" w:rsidRDefault="00B0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2E588" w14:textId="77777777" w:rsidR="00766CD9" w:rsidRPr="00C82A2A" w:rsidRDefault="00766CD9" w:rsidP="00CC2C30">
    <w:pPr>
      <w:pStyle w:val="a7"/>
      <w:framePr w:h="226" w:hRule="exact" w:wrap="around" w:vAnchor="text" w:hAnchor="margin" w:xAlign="center" w:y="-139"/>
      <w:rPr>
        <w:rStyle w:val="ab"/>
        <w:sz w:val="26"/>
        <w:szCs w:val="26"/>
      </w:rPr>
    </w:pPr>
  </w:p>
  <w:p w14:paraId="14DC6069" w14:textId="77777777" w:rsidR="00766CD9" w:rsidRDefault="00766CD9" w:rsidP="005A73DD">
    <w:pPr>
      <w:pStyle w:val="a7"/>
      <w:ind w:right="1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931FE" w14:textId="77777777" w:rsidR="00D27656" w:rsidRDefault="00D27656" w:rsidP="00CC2C30">
    <w:pPr>
      <w:pStyle w:val="a7"/>
      <w:framePr w:h="226" w:hRule="exact" w:wrap="around" w:vAnchor="text" w:hAnchor="margin" w:xAlign="center" w:y="-139"/>
      <w:rPr>
        <w:rStyle w:val="ab"/>
        <w:sz w:val="26"/>
        <w:szCs w:val="26"/>
      </w:rPr>
    </w:pPr>
  </w:p>
  <w:p w14:paraId="783FC5CC" w14:textId="77777777" w:rsidR="00D27656" w:rsidRPr="00C82A2A" w:rsidRDefault="00D27656" w:rsidP="00CC2C30">
    <w:pPr>
      <w:pStyle w:val="a7"/>
      <w:framePr w:h="226" w:hRule="exact" w:wrap="around" w:vAnchor="text" w:hAnchor="margin" w:xAlign="center" w:y="-139"/>
      <w:rPr>
        <w:rStyle w:val="ab"/>
        <w:sz w:val="26"/>
        <w:szCs w:val="26"/>
      </w:rPr>
    </w:pPr>
  </w:p>
  <w:p w14:paraId="41940BDC" w14:textId="77777777" w:rsidR="00D27656" w:rsidRPr="00CF6A79" w:rsidRDefault="00D27656" w:rsidP="00DE67D9">
    <w:pPr>
      <w:pStyle w:val="2"/>
      <w:tabs>
        <w:tab w:val="clear" w:pos="1170"/>
      </w:tabs>
      <w:adjustRightInd/>
      <w:jc w:val="right"/>
      <w:textAlignment w:val="auto"/>
      <w:rPr>
        <w:bCs/>
        <w:kern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6EDD"/>
    <w:multiLevelType w:val="hybridMultilevel"/>
    <w:tmpl w:val="1F96112C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eastAsia"/>
      </w:rPr>
    </w:lvl>
    <w:lvl w:ilvl="1" w:tplc="FFFFFFFF">
      <w:start w:val="3"/>
      <w:numFmt w:val="lowerLetter"/>
      <w:lvlText w:val="(%2)"/>
      <w:lvlJc w:val="left"/>
      <w:pPr>
        <w:tabs>
          <w:tab w:val="num" w:pos="1639"/>
        </w:tabs>
        <w:ind w:left="1639" w:hanging="45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029"/>
        </w:tabs>
        <w:ind w:left="2029" w:hanging="360"/>
      </w:pPr>
      <w:rPr>
        <w:rFonts w:hint="default"/>
      </w:rPr>
    </w:lvl>
    <w:lvl w:ilvl="3" w:tplc="3634DB92">
      <w:start w:val="9"/>
      <w:numFmt w:val="decimal"/>
      <w:lvlText w:val="%4.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4" w:tplc="FFFFFFFF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1AB01150"/>
    <w:multiLevelType w:val="hybridMultilevel"/>
    <w:tmpl w:val="FE709128"/>
    <w:lvl w:ilvl="0" w:tplc="EF2AA17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4C1935"/>
    <w:multiLevelType w:val="hybridMultilevel"/>
    <w:tmpl w:val="9148ED80"/>
    <w:lvl w:ilvl="0" w:tplc="BD74AE5E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5F54A6"/>
    <w:multiLevelType w:val="hybridMultilevel"/>
    <w:tmpl w:val="7E9A40CE"/>
    <w:lvl w:ilvl="0" w:tplc="EF866D3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AFB6938"/>
    <w:multiLevelType w:val="hybridMultilevel"/>
    <w:tmpl w:val="0C989E86"/>
    <w:lvl w:ilvl="0" w:tplc="4DDEA9D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F4676E0"/>
    <w:multiLevelType w:val="hybridMultilevel"/>
    <w:tmpl w:val="75AA857A"/>
    <w:lvl w:ilvl="0" w:tplc="C23850F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1AE502B"/>
    <w:multiLevelType w:val="hybridMultilevel"/>
    <w:tmpl w:val="83783B20"/>
    <w:lvl w:ilvl="0" w:tplc="94364E08">
      <w:start w:val="3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DD61D5B"/>
    <w:multiLevelType w:val="hybridMultilevel"/>
    <w:tmpl w:val="57E0A5DC"/>
    <w:lvl w:ilvl="0" w:tplc="55A65B96">
      <w:start w:val="2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1" w:tplc="829613E8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CA83EF3"/>
    <w:multiLevelType w:val="hybridMultilevel"/>
    <w:tmpl w:val="4BDCB35C"/>
    <w:lvl w:ilvl="0" w:tplc="E89ADC8E">
      <w:start w:val="2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A9D1902"/>
    <w:multiLevelType w:val="hybridMultilevel"/>
    <w:tmpl w:val="89A8648A"/>
    <w:lvl w:ilvl="0" w:tplc="C4300B54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AB413E0"/>
    <w:multiLevelType w:val="hybridMultilevel"/>
    <w:tmpl w:val="7E56333C"/>
    <w:lvl w:ilvl="0" w:tplc="09EC1042">
      <w:start w:val="1"/>
      <w:numFmt w:val="lowerLetter"/>
      <w:lvlText w:val="(%1)"/>
      <w:lvlJc w:val="left"/>
      <w:pPr>
        <w:tabs>
          <w:tab w:val="num" w:pos="1894"/>
        </w:tabs>
        <w:ind w:left="1894" w:hanging="454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EE"/>
    <w:rsid w:val="0001324F"/>
    <w:rsid w:val="00015EC9"/>
    <w:rsid w:val="00016C05"/>
    <w:rsid w:val="00023E26"/>
    <w:rsid w:val="00025BA2"/>
    <w:rsid w:val="00027431"/>
    <w:rsid w:val="00036F22"/>
    <w:rsid w:val="00051A70"/>
    <w:rsid w:val="000577D3"/>
    <w:rsid w:val="000600C6"/>
    <w:rsid w:val="000653D3"/>
    <w:rsid w:val="00070701"/>
    <w:rsid w:val="00072129"/>
    <w:rsid w:val="00072D6B"/>
    <w:rsid w:val="000735D2"/>
    <w:rsid w:val="0007759B"/>
    <w:rsid w:val="00080C4C"/>
    <w:rsid w:val="000841A0"/>
    <w:rsid w:val="00090F9B"/>
    <w:rsid w:val="00091513"/>
    <w:rsid w:val="000976B4"/>
    <w:rsid w:val="000A0BA8"/>
    <w:rsid w:val="000A50AF"/>
    <w:rsid w:val="000A5E33"/>
    <w:rsid w:val="000B0BBB"/>
    <w:rsid w:val="000B13C9"/>
    <w:rsid w:val="000B3C89"/>
    <w:rsid w:val="000B49AB"/>
    <w:rsid w:val="000B6AA7"/>
    <w:rsid w:val="000C11B5"/>
    <w:rsid w:val="000C4037"/>
    <w:rsid w:val="000D164D"/>
    <w:rsid w:val="000D1F0E"/>
    <w:rsid w:val="000D3864"/>
    <w:rsid w:val="000D39CE"/>
    <w:rsid w:val="000E0FEE"/>
    <w:rsid w:val="000E1AFF"/>
    <w:rsid w:val="000E4D12"/>
    <w:rsid w:val="000F0AEC"/>
    <w:rsid w:val="000F0EE5"/>
    <w:rsid w:val="000F4D02"/>
    <w:rsid w:val="00102753"/>
    <w:rsid w:val="0010501E"/>
    <w:rsid w:val="00110A14"/>
    <w:rsid w:val="00116445"/>
    <w:rsid w:val="00120CA2"/>
    <w:rsid w:val="00120EF8"/>
    <w:rsid w:val="00122D30"/>
    <w:rsid w:val="0013063F"/>
    <w:rsid w:val="0013097E"/>
    <w:rsid w:val="00130F69"/>
    <w:rsid w:val="001324BB"/>
    <w:rsid w:val="00132852"/>
    <w:rsid w:val="001432E7"/>
    <w:rsid w:val="0014496C"/>
    <w:rsid w:val="00144FD6"/>
    <w:rsid w:val="00145185"/>
    <w:rsid w:val="001519D4"/>
    <w:rsid w:val="00155C64"/>
    <w:rsid w:val="001642D0"/>
    <w:rsid w:val="00166830"/>
    <w:rsid w:val="00167056"/>
    <w:rsid w:val="00174477"/>
    <w:rsid w:val="001843F7"/>
    <w:rsid w:val="001853E5"/>
    <w:rsid w:val="0018710D"/>
    <w:rsid w:val="00192BB6"/>
    <w:rsid w:val="00194C45"/>
    <w:rsid w:val="00194EF8"/>
    <w:rsid w:val="001A1227"/>
    <w:rsid w:val="001A3940"/>
    <w:rsid w:val="001B0421"/>
    <w:rsid w:val="001B29C1"/>
    <w:rsid w:val="001B761E"/>
    <w:rsid w:val="001D125A"/>
    <w:rsid w:val="001D5345"/>
    <w:rsid w:val="001D753E"/>
    <w:rsid w:val="001E2B6F"/>
    <w:rsid w:val="001E6660"/>
    <w:rsid w:val="001F620C"/>
    <w:rsid w:val="001F6E52"/>
    <w:rsid w:val="00201D8F"/>
    <w:rsid w:val="002038FB"/>
    <w:rsid w:val="002044A0"/>
    <w:rsid w:val="00206533"/>
    <w:rsid w:val="0021149C"/>
    <w:rsid w:val="0021405E"/>
    <w:rsid w:val="00214B63"/>
    <w:rsid w:val="002153DC"/>
    <w:rsid w:val="00216CF9"/>
    <w:rsid w:val="00223983"/>
    <w:rsid w:val="00224622"/>
    <w:rsid w:val="00225631"/>
    <w:rsid w:val="00226A26"/>
    <w:rsid w:val="00227A04"/>
    <w:rsid w:val="002343ED"/>
    <w:rsid w:val="00235D15"/>
    <w:rsid w:val="0023653A"/>
    <w:rsid w:val="00244DF9"/>
    <w:rsid w:val="00246B69"/>
    <w:rsid w:val="00246EA2"/>
    <w:rsid w:val="00250055"/>
    <w:rsid w:val="00253B36"/>
    <w:rsid w:val="002544F2"/>
    <w:rsid w:val="00255A6F"/>
    <w:rsid w:val="002603EE"/>
    <w:rsid w:val="00261372"/>
    <w:rsid w:val="00261915"/>
    <w:rsid w:val="002627ED"/>
    <w:rsid w:val="00266D7B"/>
    <w:rsid w:val="00277113"/>
    <w:rsid w:val="00282CBA"/>
    <w:rsid w:val="002A35FD"/>
    <w:rsid w:val="002A5541"/>
    <w:rsid w:val="002B0BBC"/>
    <w:rsid w:val="002B10B5"/>
    <w:rsid w:val="002C0B0C"/>
    <w:rsid w:val="002C243D"/>
    <w:rsid w:val="002C5793"/>
    <w:rsid w:val="002D312E"/>
    <w:rsid w:val="002D3913"/>
    <w:rsid w:val="002D3F47"/>
    <w:rsid w:val="002D4E94"/>
    <w:rsid w:val="002D72E4"/>
    <w:rsid w:val="002E234C"/>
    <w:rsid w:val="002E3575"/>
    <w:rsid w:val="002E3657"/>
    <w:rsid w:val="002E3D95"/>
    <w:rsid w:val="002E4B88"/>
    <w:rsid w:val="002F7117"/>
    <w:rsid w:val="00315019"/>
    <w:rsid w:val="00317C87"/>
    <w:rsid w:val="0032719E"/>
    <w:rsid w:val="003321E3"/>
    <w:rsid w:val="00333632"/>
    <w:rsid w:val="0033568C"/>
    <w:rsid w:val="00341479"/>
    <w:rsid w:val="00361FBE"/>
    <w:rsid w:val="003635BD"/>
    <w:rsid w:val="003641F6"/>
    <w:rsid w:val="003642E7"/>
    <w:rsid w:val="00364D4C"/>
    <w:rsid w:val="00373CFE"/>
    <w:rsid w:val="0037718D"/>
    <w:rsid w:val="003818E1"/>
    <w:rsid w:val="00383BAF"/>
    <w:rsid w:val="00385910"/>
    <w:rsid w:val="00387A42"/>
    <w:rsid w:val="003A5300"/>
    <w:rsid w:val="003A60B4"/>
    <w:rsid w:val="003B4E91"/>
    <w:rsid w:val="003B60FB"/>
    <w:rsid w:val="003C790B"/>
    <w:rsid w:val="003D2A94"/>
    <w:rsid w:val="003D318E"/>
    <w:rsid w:val="003D4E47"/>
    <w:rsid w:val="003D5484"/>
    <w:rsid w:val="003E29A0"/>
    <w:rsid w:val="003E4298"/>
    <w:rsid w:val="003E6814"/>
    <w:rsid w:val="003E6FC9"/>
    <w:rsid w:val="003F0356"/>
    <w:rsid w:val="003F0B69"/>
    <w:rsid w:val="003F1035"/>
    <w:rsid w:val="003F196C"/>
    <w:rsid w:val="003F59D4"/>
    <w:rsid w:val="00401D40"/>
    <w:rsid w:val="00404E1B"/>
    <w:rsid w:val="00405996"/>
    <w:rsid w:val="00407982"/>
    <w:rsid w:val="0041223F"/>
    <w:rsid w:val="004137DA"/>
    <w:rsid w:val="00416DD0"/>
    <w:rsid w:val="00421C59"/>
    <w:rsid w:val="00421DD9"/>
    <w:rsid w:val="00450C24"/>
    <w:rsid w:val="00452E27"/>
    <w:rsid w:val="0046094F"/>
    <w:rsid w:val="00462DE2"/>
    <w:rsid w:val="00466BB3"/>
    <w:rsid w:val="004775BA"/>
    <w:rsid w:val="00477A32"/>
    <w:rsid w:val="00481F57"/>
    <w:rsid w:val="00486BC5"/>
    <w:rsid w:val="00492115"/>
    <w:rsid w:val="00495A7D"/>
    <w:rsid w:val="00496556"/>
    <w:rsid w:val="004969F6"/>
    <w:rsid w:val="00497A59"/>
    <w:rsid w:val="004A0FF6"/>
    <w:rsid w:val="004A6CAC"/>
    <w:rsid w:val="004B6C38"/>
    <w:rsid w:val="004B791C"/>
    <w:rsid w:val="004C61F4"/>
    <w:rsid w:val="004C74EA"/>
    <w:rsid w:val="004C7FDE"/>
    <w:rsid w:val="004D1AE1"/>
    <w:rsid w:val="004D5C05"/>
    <w:rsid w:val="004E2271"/>
    <w:rsid w:val="004E59AE"/>
    <w:rsid w:val="004E750C"/>
    <w:rsid w:val="004F02DF"/>
    <w:rsid w:val="004F06E1"/>
    <w:rsid w:val="004F352E"/>
    <w:rsid w:val="00510E63"/>
    <w:rsid w:val="00514C72"/>
    <w:rsid w:val="00517B32"/>
    <w:rsid w:val="00524A63"/>
    <w:rsid w:val="0052764D"/>
    <w:rsid w:val="0053049A"/>
    <w:rsid w:val="00531A63"/>
    <w:rsid w:val="0053498D"/>
    <w:rsid w:val="00536D4A"/>
    <w:rsid w:val="00553403"/>
    <w:rsid w:val="005605A0"/>
    <w:rsid w:val="00561C1B"/>
    <w:rsid w:val="00565333"/>
    <w:rsid w:val="005675C4"/>
    <w:rsid w:val="005760B2"/>
    <w:rsid w:val="00585284"/>
    <w:rsid w:val="00587BD3"/>
    <w:rsid w:val="00587ED8"/>
    <w:rsid w:val="0059197D"/>
    <w:rsid w:val="005A73DD"/>
    <w:rsid w:val="005B1BFD"/>
    <w:rsid w:val="005B1D12"/>
    <w:rsid w:val="005B3A62"/>
    <w:rsid w:val="005C47EB"/>
    <w:rsid w:val="005D24E5"/>
    <w:rsid w:val="005D40DF"/>
    <w:rsid w:val="005E0941"/>
    <w:rsid w:val="005E19CD"/>
    <w:rsid w:val="005E1AB8"/>
    <w:rsid w:val="005E26B3"/>
    <w:rsid w:val="005E7950"/>
    <w:rsid w:val="005F1C0F"/>
    <w:rsid w:val="005F5B0D"/>
    <w:rsid w:val="005F67B7"/>
    <w:rsid w:val="005F6CF7"/>
    <w:rsid w:val="00603091"/>
    <w:rsid w:val="00606586"/>
    <w:rsid w:val="0061247A"/>
    <w:rsid w:val="00615380"/>
    <w:rsid w:val="00617737"/>
    <w:rsid w:val="00617811"/>
    <w:rsid w:val="00621E5B"/>
    <w:rsid w:val="0062694C"/>
    <w:rsid w:val="00627F45"/>
    <w:rsid w:val="0063098C"/>
    <w:rsid w:val="00631F41"/>
    <w:rsid w:val="00633833"/>
    <w:rsid w:val="0063596F"/>
    <w:rsid w:val="0063681D"/>
    <w:rsid w:val="006471F6"/>
    <w:rsid w:val="006518FE"/>
    <w:rsid w:val="00653A60"/>
    <w:rsid w:val="00653D35"/>
    <w:rsid w:val="006543AB"/>
    <w:rsid w:val="00661320"/>
    <w:rsid w:val="00665689"/>
    <w:rsid w:val="00667EF8"/>
    <w:rsid w:val="00672464"/>
    <w:rsid w:val="006852C3"/>
    <w:rsid w:val="0069133A"/>
    <w:rsid w:val="0069635A"/>
    <w:rsid w:val="006A16BE"/>
    <w:rsid w:val="006A33CC"/>
    <w:rsid w:val="006A53E1"/>
    <w:rsid w:val="006A5A6C"/>
    <w:rsid w:val="006B1165"/>
    <w:rsid w:val="006B1544"/>
    <w:rsid w:val="006B5C02"/>
    <w:rsid w:val="006C27FF"/>
    <w:rsid w:val="006C284C"/>
    <w:rsid w:val="006C3FB9"/>
    <w:rsid w:val="006C79EC"/>
    <w:rsid w:val="006D2F4A"/>
    <w:rsid w:val="006E132E"/>
    <w:rsid w:val="006E2237"/>
    <w:rsid w:val="006E76FE"/>
    <w:rsid w:val="006E796A"/>
    <w:rsid w:val="006F0654"/>
    <w:rsid w:val="006F42D5"/>
    <w:rsid w:val="006F7093"/>
    <w:rsid w:val="00700E5F"/>
    <w:rsid w:val="00701764"/>
    <w:rsid w:val="00702C2B"/>
    <w:rsid w:val="00704291"/>
    <w:rsid w:val="00711074"/>
    <w:rsid w:val="00711F92"/>
    <w:rsid w:val="00713047"/>
    <w:rsid w:val="00715EA6"/>
    <w:rsid w:val="00721D01"/>
    <w:rsid w:val="00730AD3"/>
    <w:rsid w:val="007315B4"/>
    <w:rsid w:val="007458FD"/>
    <w:rsid w:val="00750471"/>
    <w:rsid w:val="00752490"/>
    <w:rsid w:val="00754E5F"/>
    <w:rsid w:val="00761782"/>
    <w:rsid w:val="00763675"/>
    <w:rsid w:val="007653FF"/>
    <w:rsid w:val="00766CD9"/>
    <w:rsid w:val="00766F74"/>
    <w:rsid w:val="00771606"/>
    <w:rsid w:val="00772890"/>
    <w:rsid w:val="00775160"/>
    <w:rsid w:val="007807B2"/>
    <w:rsid w:val="00781616"/>
    <w:rsid w:val="007901FD"/>
    <w:rsid w:val="007906A3"/>
    <w:rsid w:val="007924B3"/>
    <w:rsid w:val="00793774"/>
    <w:rsid w:val="0079417A"/>
    <w:rsid w:val="007A2D90"/>
    <w:rsid w:val="007A63DF"/>
    <w:rsid w:val="007A684F"/>
    <w:rsid w:val="007B1355"/>
    <w:rsid w:val="007B14BB"/>
    <w:rsid w:val="007B2AB1"/>
    <w:rsid w:val="007B5C7E"/>
    <w:rsid w:val="007B751D"/>
    <w:rsid w:val="007C430D"/>
    <w:rsid w:val="007D0066"/>
    <w:rsid w:val="007D0D9B"/>
    <w:rsid w:val="007D1ECE"/>
    <w:rsid w:val="007D37BD"/>
    <w:rsid w:val="007E2F1E"/>
    <w:rsid w:val="007E3B64"/>
    <w:rsid w:val="007F5130"/>
    <w:rsid w:val="00805A41"/>
    <w:rsid w:val="00811414"/>
    <w:rsid w:val="0081142A"/>
    <w:rsid w:val="00811D39"/>
    <w:rsid w:val="008161D2"/>
    <w:rsid w:val="00825B96"/>
    <w:rsid w:val="00827703"/>
    <w:rsid w:val="008305BF"/>
    <w:rsid w:val="00835882"/>
    <w:rsid w:val="0084502A"/>
    <w:rsid w:val="00847EA8"/>
    <w:rsid w:val="0085346A"/>
    <w:rsid w:val="00853D76"/>
    <w:rsid w:val="008556B5"/>
    <w:rsid w:val="00856602"/>
    <w:rsid w:val="008679B5"/>
    <w:rsid w:val="00874374"/>
    <w:rsid w:val="00874560"/>
    <w:rsid w:val="00874CBF"/>
    <w:rsid w:val="0088183B"/>
    <w:rsid w:val="0088243F"/>
    <w:rsid w:val="00883C54"/>
    <w:rsid w:val="00884A2A"/>
    <w:rsid w:val="00891EA8"/>
    <w:rsid w:val="00892AB0"/>
    <w:rsid w:val="00893C25"/>
    <w:rsid w:val="00896BCA"/>
    <w:rsid w:val="008975DA"/>
    <w:rsid w:val="008B03DB"/>
    <w:rsid w:val="008B1335"/>
    <w:rsid w:val="008B2DEF"/>
    <w:rsid w:val="008B5982"/>
    <w:rsid w:val="008B7215"/>
    <w:rsid w:val="008B7251"/>
    <w:rsid w:val="008D2668"/>
    <w:rsid w:val="008D3D40"/>
    <w:rsid w:val="008D52D1"/>
    <w:rsid w:val="008E172E"/>
    <w:rsid w:val="008E1955"/>
    <w:rsid w:val="008E26A1"/>
    <w:rsid w:val="008F0E2F"/>
    <w:rsid w:val="008F3F4D"/>
    <w:rsid w:val="008F53F9"/>
    <w:rsid w:val="008F722A"/>
    <w:rsid w:val="008F7530"/>
    <w:rsid w:val="00902B65"/>
    <w:rsid w:val="0090517E"/>
    <w:rsid w:val="0090571F"/>
    <w:rsid w:val="009068AD"/>
    <w:rsid w:val="00921AA4"/>
    <w:rsid w:val="00925B53"/>
    <w:rsid w:val="00925F10"/>
    <w:rsid w:val="00932BE7"/>
    <w:rsid w:val="009362B6"/>
    <w:rsid w:val="00940137"/>
    <w:rsid w:val="0094196C"/>
    <w:rsid w:val="009426C2"/>
    <w:rsid w:val="0094524A"/>
    <w:rsid w:val="009463B8"/>
    <w:rsid w:val="00946AAB"/>
    <w:rsid w:val="009511F6"/>
    <w:rsid w:val="00951740"/>
    <w:rsid w:val="00953692"/>
    <w:rsid w:val="009537E1"/>
    <w:rsid w:val="00956EC9"/>
    <w:rsid w:val="009723EA"/>
    <w:rsid w:val="00974649"/>
    <w:rsid w:val="00981468"/>
    <w:rsid w:val="00983CC5"/>
    <w:rsid w:val="00984B41"/>
    <w:rsid w:val="00986E6D"/>
    <w:rsid w:val="00992992"/>
    <w:rsid w:val="009943E6"/>
    <w:rsid w:val="009950FC"/>
    <w:rsid w:val="00995A06"/>
    <w:rsid w:val="00997679"/>
    <w:rsid w:val="009A15C2"/>
    <w:rsid w:val="009A3D46"/>
    <w:rsid w:val="009B0024"/>
    <w:rsid w:val="009B55D1"/>
    <w:rsid w:val="009C4578"/>
    <w:rsid w:val="009C6F9D"/>
    <w:rsid w:val="009D3492"/>
    <w:rsid w:val="009D6272"/>
    <w:rsid w:val="009F0372"/>
    <w:rsid w:val="009F34B6"/>
    <w:rsid w:val="009F4BB9"/>
    <w:rsid w:val="009F7B22"/>
    <w:rsid w:val="009F7E25"/>
    <w:rsid w:val="00A01C66"/>
    <w:rsid w:val="00A06316"/>
    <w:rsid w:val="00A14D73"/>
    <w:rsid w:val="00A15E61"/>
    <w:rsid w:val="00A175B8"/>
    <w:rsid w:val="00A2128A"/>
    <w:rsid w:val="00A225AC"/>
    <w:rsid w:val="00A237C9"/>
    <w:rsid w:val="00A245A1"/>
    <w:rsid w:val="00A26950"/>
    <w:rsid w:val="00A26CA8"/>
    <w:rsid w:val="00A27F7E"/>
    <w:rsid w:val="00A306F2"/>
    <w:rsid w:val="00A42E3E"/>
    <w:rsid w:val="00A4734C"/>
    <w:rsid w:val="00A5176E"/>
    <w:rsid w:val="00A51FA7"/>
    <w:rsid w:val="00A54798"/>
    <w:rsid w:val="00A60C30"/>
    <w:rsid w:val="00A668DE"/>
    <w:rsid w:val="00A70342"/>
    <w:rsid w:val="00A7051E"/>
    <w:rsid w:val="00A74A29"/>
    <w:rsid w:val="00A75BF9"/>
    <w:rsid w:val="00A77670"/>
    <w:rsid w:val="00A81D74"/>
    <w:rsid w:val="00A8567D"/>
    <w:rsid w:val="00AA3839"/>
    <w:rsid w:val="00AA4061"/>
    <w:rsid w:val="00AA6993"/>
    <w:rsid w:val="00AC1114"/>
    <w:rsid w:val="00AC1EC3"/>
    <w:rsid w:val="00AC28F3"/>
    <w:rsid w:val="00AC4548"/>
    <w:rsid w:val="00AC4A73"/>
    <w:rsid w:val="00AC6C9E"/>
    <w:rsid w:val="00AD07C5"/>
    <w:rsid w:val="00AD1ED2"/>
    <w:rsid w:val="00AD4556"/>
    <w:rsid w:val="00AD5C26"/>
    <w:rsid w:val="00AD6267"/>
    <w:rsid w:val="00AE072D"/>
    <w:rsid w:val="00AE1A1B"/>
    <w:rsid w:val="00AE2954"/>
    <w:rsid w:val="00AE4B45"/>
    <w:rsid w:val="00AE55CB"/>
    <w:rsid w:val="00AE5BBA"/>
    <w:rsid w:val="00AE61F0"/>
    <w:rsid w:val="00AF73CA"/>
    <w:rsid w:val="00AF7580"/>
    <w:rsid w:val="00B01B92"/>
    <w:rsid w:val="00B01CD9"/>
    <w:rsid w:val="00B074C8"/>
    <w:rsid w:val="00B158F3"/>
    <w:rsid w:val="00B22268"/>
    <w:rsid w:val="00B27AFC"/>
    <w:rsid w:val="00B31E07"/>
    <w:rsid w:val="00B331BF"/>
    <w:rsid w:val="00B40AC4"/>
    <w:rsid w:val="00B428F7"/>
    <w:rsid w:val="00B44C4F"/>
    <w:rsid w:val="00B46209"/>
    <w:rsid w:val="00B473D1"/>
    <w:rsid w:val="00B52A74"/>
    <w:rsid w:val="00B563A4"/>
    <w:rsid w:val="00B63ABD"/>
    <w:rsid w:val="00B65295"/>
    <w:rsid w:val="00B70297"/>
    <w:rsid w:val="00B750C6"/>
    <w:rsid w:val="00B75BB1"/>
    <w:rsid w:val="00B82304"/>
    <w:rsid w:val="00B835FE"/>
    <w:rsid w:val="00B844A0"/>
    <w:rsid w:val="00B84B5F"/>
    <w:rsid w:val="00B85C68"/>
    <w:rsid w:val="00B878DD"/>
    <w:rsid w:val="00B87D9C"/>
    <w:rsid w:val="00B910B8"/>
    <w:rsid w:val="00B93508"/>
    <w:rsid w:val="00B9413D"/>
    <w:rsid w:val="00B94984"/>
    <w:rsid w:val="00BA1324"/>
    <w:rsid w:val="00BB2291"/>
    <w:rsid w:val="00BB345D"/>
    <w:rsid w:val="00BC2866"/>
    <w:rsid w:val="00BC35C0"/>
    <w:rsid w:val="00BC4AFD"/>
    <w:rsid w:val="00BC7FD8"/>
    <w:rsid w:val="00BD36C4"/>
    <w:rsid w:val="00BD63A7"/>
    <w:rsid w:val="00BE2737"/>
    <w:rsid w:val="00BE4170"/>
    <w:rsid w:val="00BE5C60"/>
    <w:rsid w:val="00BF0D3F"/>
    <w:rsid w:val="00BF29C3"/>
    <w:rsid w:val="00C04206"/>
    <w:rsid w:val="00C06BA3"/>
    <w:rsid w:val="00C07385"/>
    <w:rsid w:val="00C13177"/>
    <w:rsid w:val="00C16B33"/>
    <w:rsid w:val="00C17C54"/>
    <w:rsid w:val="00C20C02"/>
    <w:rsid w:val="00C2304D"/>
    <w:rsid w:val="00C248C6"/>
    <w:rsid w:val="00C2566F"/>
    <w:rsid w:val="00C279A6"/>
    <w:rsid w:val="00C322E3"/>
    <w:rsid w:val="00C34043"/>
    <w:rsid w:val="00C37BB8"/>
    <w:rsid w:val="00C42ABC"/>
    <w:rsid w:val="00C50CFB"/>
    <w:rsid w:val="00C56B9A"/>
    <w:rsid w:val="00C57F96"/>
    <w:rsid w:val="00C7073A"/>
    <w:rsid w:val="00C804E1"/>
    <w:rsid w:val="00C818A7"/>
    <w:rsid w:val="00C82A2A"/>
    <w:rsid w:val="00C82DB3"/>
    <w:rsid w:val="00C92806"/>
    <w:rsid w:val="00C96AEE"/>
    <w:rsid w:val="00CB07DC"/>
    <w:rsid w:val="00CB1C54"/>
    <w:rsid w:val="00CB7E0C"/>
    <w:rsid w:val="00CC2C30"/>
    <w:rsid w:val="00CD0724"/>
    <w:rsid w:val="00CD6EF8"/>
    <w:rsid w:val="00CE1B78"/>
    <w:rsid w:val="00CE27C8"/>
    <w:rsid w:val="00CF049C"/>
    <w:rsid w:val="00CF1AC6"/>
    <w:rsid w:val="00CF1F17"/>
    <w:rsid w:val="00CF6A79"/>
    <w:rsid w:val="00CF7A34"/>
    <w:rsid w:val="00D00A09"/>
    <w:rsid w:val="00D058E7"/>
    <w:rsid w:val="00D10865"/>
    <w:rsid w:val="00D11303"/>
    <w:rsid w:val="00D175A4"/>
    <w:rsid w:val="00D20CCC"/>
    <w:rsid w:val="00D256D0"/>
    <w:rsid w:val="00D27656"/>
    <w:rsid w:val="00D31AA9"/>
    <w:rsid w:val="00D52FCE"/>
    <w:rsid w:val="00D5540A"/>
    <w:rsid w:val="00D5617F"/>
    <w:rsid w:val="00D57342"/>
    <w:rsid w:val="00D607D4"/>
    <w:rsid w:val="00D6149C"/>
    <w:rsid w:val="00D615F7"/>
    <w:rsid w:val="00D6721D"/>
    <w:rsid w:val="00D72784"/>
    <w:rsid w:val="00D7466C"/>
    <w:rsid w:val="00D75A48"/>
    <w:rsid w:val="00D75FC3"/>
    <w:rsid w:val="00D77C1B"/>
    <w:rsid w:val="00D8332E"/>
    <w:rsid w:val="00D87547"/>
    <w:rsid w:val="00D93BE6"/>
    <w:rsid w:val="00D9527F"/>
    <w:rsid w:val="00DA16A1"/>
    <w:rsid w:val="00DA1EEE"/>
    <w:rsid w:val="00DA227C"/>
    <w:rsid w:val="00DA32E3"/>
    <w:rsid w:val="00DA4082"/>
    <w:rsid w:val="00DB67E1"/>
    <w:rsid w:val="00DC24B9"/>
    <w:rsid w:val="00DC5A88"/>
    <w:rsid w:val="00DD0609"/>
    <w:rsid w:val="00DD5886"/>
    <w:rsid w:val="00DD672E"/>
    <w:rsid w:val="00DE040E"/>
    <w:rsid w:val="00DE0491"/>
    <w:rsid w:val="00DE2810"/>
    <w:rsid w:val="00DE569B"/>
    <w:rsid w:val="00DE67D9"/>
    <w:rsid w:val="00DF35C7"/>
    <w:rsid w:val="00DF4C9B"/>
    <w:rsid w:val="00DF4FDD"/>
    <w:rsid w:val="00E0101C"/>
    <w:rsid w:val="00E04BCF"/>
    <w:rsid w:val="00E05021"/>
    <w:rsid w:val="00E0544D"/>
    <w:rsid w:val="00E06209"/>
    <w:rsid w:val="00E15697"/>
    <w:rsid w:val="00E168ED"/>
    <w:rsid w:val="00E27391"/>
    <w:rsid w:val="00E329D6"/>
    <w:rsid w:val="00E46D9D"/>
    <w:rsid w:val="00E52589"/>
    <w:rsid w:val="00E526B6"/>
    <w:rsid w:val="00E55521"/>
    <w:rsid w:val="00E56C23"/>
    <w:rsid w:val="00E57E58"/>
    <w:rsid w:val="00E6235F"/>
    <w:rsid w:val="00E63246"/>
    <w:rsid w:val="00E6694B"/>
    <w:rsid w:val="00E676BA"/>
    <w:rsid w:val="00E71D38"/>
    <w:rsid w:val="00E75479"/>
    <w:rsid w:val="00E87CD7"/>
    <w:rsid w:val="00E91291"/>
    <w:rsid w:val="00EA0BF9"/>
    <w:rsid w:val="00EA172B"/>
    <w:rsid w:val="00EA2E93"/>
    <w:rsid w:val="00EA54EC"/>
    <w:rsid w:val="00EA561B"/>
    <w:rsid w:val="00EA5D3B"/>
    <w:rsid w:val="00EB3D65"/>
    <w:rsid w:val="00EB55D8"/>
    <w:rsid w:val="00EB7006"/>
    <w:rsid w:val="00EB713B"/>
    <w:rsid w:val="00EC25A1"/>
    <w:rsid w:val="00EC4186"/>
    <w:rsid w:val="00EC4837"/>
    <w:rsid w:val="00EC4D76"/>
    <w:rsid w:val="00EC7F00"/>
    <w:rsid w:val="00ED05F6"/>
    <w:rsid w:val="00ED399D"/>
    <w:rsid w:val="00ED5170"/>
    <w:rsid w:val="00ED5FEE"/>
    <w:rsid w:val="00EE721C"/>
    <w:rsid w:val="00EE7496"/>
    <w:rsid w:val="00EF0A99"/>
    <w:rsid w:val="00EF10C0"/>
    <w:rsid w:val="00EF2673"/>
    <w:rsid w:val="00EF3816"/>
    <w:rsid w:val="00EF3B7C"/>
    <w:rsid w:val="00EF4DFE"/>
    <w:rsid w:val="00EF56FB"/>
    <w:rsid w:val="00F055CF"/>
    <w:rsid w:val="00F076E2"/>
    <w:rsid w:val="00F123FF"/>
    <w:rsid w:val="00F14EA9"/>
    <w:rsid w:val="00F16A6F"/>
    <w:rsid w:val="00F2379B"/>
    <w:rsid w:val="00F26B7B"/>
    <w:rsid w:val="00F277EF"/>
    <w:rsid w:val="00F27C63"/>
    <w:rsid w:val="00F30783"/>
    <w:rsid w:val="00F4475E"/>
    <w:rsid w:val="00F46B40"/>
    <w:rsid w:val="00F46EB3"/>
    <w:rsid w:val="00F47F13"/>
    <w:rsid w:val="00F608D9"/>
    <w:rsid w:val="00F66E51"/>
    <w:rsid w:val="00F72A22"/>
    <w:rsid w:val="00F73FE1"/>
    <w:rsid w:val="00F7518D"/>
    <w:rsid w:val="00F764AE"/>
    <w:rsid w:val="00F84B71"/>
    <w:rsid w:val="00F87205"/>
    <w:rsid w:val="00F8733C"/>
    <w:rsid w:val="00F9548B"/>
    <w:rsid w:val="00FA72B2"/>
    <w:rsid w:val="00FB0B3F"/>
    <w:rsid w:val="00FB4B0B"/>
    <w:rsid w:val="00FB77EE"/>
    <w:rsid w:val="00FB7BAA"/>
    <w:rsid w:val="00FC0D94"/>
    <w:rsid w:val="00FC1AAF"/>
    <w:rsid w:val="00FC3543"/>
    <w:rsid w:val="00FC45BC"/>
    <w:rsid w:val="00FC5548"/>
    <w:rsid w:val="00FC65EC"/>
    <w:rsid w:val="00FD4792"/>
    <w:rsid w:val="00FE2E21"/>
    <w:rsid w:val="00FE60B8"/>
    <w:rsid w:val="00FE75B0"/>
    <w:rsid w:val="00FF3323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DBD131B"/>
  <w15:docId w15:val="{A518062F-2727-45A2-A7B8-ED8B4AA1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170"/>
      </w:tabs>
      <w:spacing w:line="240" w:lineRule="auto"/>
      <w:jc w:val="center"/>
      <w:outlineLvl w:val="0"/>
    </w:pPr>
    <w:rPr>
      <w:b/>
      <w:sz w:val="26"/>
      <w:u w:val="single"/>
    </w:rPr>
  </w:style>
  <w:style w:type="paragraph" w:styleId="2">
    <w:name w:val="heading 2"/>
    <w:basedOn w:val="a"/>
    <w:next w:val="a0"/>
    <w:qFormat/>
    <w:pPr>
      <w:keepNext/>
      <w:tabs>
        <w:tab w:val="left" w:pos="1170"/>
      </w:tabs>
      <w:spacing w:line="240" w:lineRule="auto"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spacing w:line="240" w:lineRule="auto"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ind w:rightChars="-8" w:right="-19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pPr>
      <w:keepNext/>
      <w:adjustRightInd/>
      <w:spacing w:line="240" w:lineRule="auto"/>
      <w:jc w:val="center"/>
      <w:textAlignment w:val="auto"/>
      <w:outlineLvl w:val="4"/>
    </w:pPr>
    <w:rPr>
      <w:rFonts w:eastAsia="Arial Unicode MS"/>
      <w:i/>
      <w:iCs/>
      <w:kern w:val="2"/>
      <w:sz w:val="26"/>
      <w:szCs w:val="24"/>
    </w:rPr>
  </w:style>
  <w:style w:type="paragraph" w:styleId="6">
    <w:name w:val="heading 6"/>
    <w:basedOn w:val="a"/>
    <w:next w:val="a"/>
    <w:qFormat/>
    <w:pPr>
      <w:keepNext/>
      <w:adjustRightInd/>
      <w:spacing w:line="240" w:lineRule="auto"/>
      <w:jc w:val="center"/>
      <w:textAlignment w:val="auto"/>
      <w:outlineLvl w:val="5"/>
    </w:pPr>
    <w:rPr>
      <w:rFonts w:eastAsia="Arial Unicode MS"/>
      <w:kern w:val="2"/>
      <w:sz w:val="52"/>
      <w:szCs w:val="24"/>
    </w:rPr>
  </w:style>
  <w:style w:type="paragraph" w:styleId="7">
    <w:name w:val="heading 7"/>
    <w:basedOn w:val="a"/>
    <w:next w:val="a"/>
    <w:qFormat/>
    <w:pPr>
      <w:keepNext/>
      <w:spacing w:line="240" w:lineRule="auto"/>
      <w:ind w:left="4920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ascii="Courier" w:eastAsia="細明體" w:hAnsi="Courier"/>
      <w:sz w:val="20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8">
    <w:name w:val="Body Text Indent"/>
    <w:basedOn w:val="a"/>
    <w:link w:val="a9"/>
    <w:pPr>
      <w:ind w:firstLine="960"/>
      <w:jc w:val="both"/>
    </w:pPr>
    <w:rPr>
      <w:sz w:val="26"/>
    </w:rPr>
  </w:style>
  <w:style w:type="paragraph" w:styleId="aa">
    <w:name w:val="Body Text"/>
    <w:basedOn w:val="a"/>
    <w:pPr>
      <w:tabs>
        <w:tab w:val="left" w:pos="1170"/>
      </w:tabs>
      <w:spacing w:line="240" w:lineRule="auto"/>
      <w:jc w:val="both"/>
    </w:pPr>
    <w:rPr>
      <w:sz w:val="26"/>
    </w:rPr>
  </w:style>
  <w:style w:type="paragraph" w:styleId="20">
    <w:name w:val="Body Text Indent 2"/>
    <w:basedOn w:val="a"/>
    <w:pPr>
      <w:ind w:firstLine="1446"/>
      <w:jc w:val="both"/>
    </w:pPr>
    <w:rPr>
      <w:sz w:val="26"/>
    </w:rPr>
  </w:style>
  <w:style w:type="character" w:styleId="ab">
    <w:name w:val="page number"/>
    <w:basedOn w:val="a1"/>
  </w:style>
  <w:style w:type="paragraph" w:styleId="30">
    <w:name w:val="Body Text Indent 3"/>
    <w:basedOn w:val="a"/>
    <w:pPr>
      <w:ind w:left="1560" w:hanging="55"/>
      <w:jc w:val="both"/>
    </w:pPr>
    <w:rPr>
      <w:sz w:val="26"/>
    </w:rPr>
  </w:style>
  <w:style w:type="character" w:styleId="ac">
    <w:name w:val="Hyperlink"/>
    <w:rPr>
      <w:color w:val="0000FF"/>
      <w:u w:val="single"/>
    </w:rPr>
  </w:style>
  <w:style w:type="paragraph" w:styleId="21">
    <w:name w:val="Body Text 2"/>
    <w:basedOn w:val="a"/>
    <w:pPr>
      <w:spacing w:line="240" w:lineRule="auto"/>
      <w:jc w:val="center"/>
    </w:pPr>
    <w:rPr>
      <w:sz w:val="28"/>
    </w:rPr>
  </w:style>
  <w:style w:type="paragraph" w:styleId="ad">
    <w:name w:val="Title"/>
    <w:basedOn w:val="a"/>
    <w:qFormat/>
    <w:pPr>
      <w:adjustRightInd/>
      <w:spacing w:line="240" w:lineRule="auto"/>
      <w:jc w:val="center"/>
      <w:textAlignment w:val="auto"/>
    </w:pPr>
    <w:rPr>
      <w:b/>
      <w:bCs/>
      <w:kern w:val="2"/>
      <w:sz w:val="28"/>
      <w:szCs w:val="24"/>
    </w:rPr>
  </w:style>
  <w:style w:type="paragraph" w:styleId="ae">
    <w:name w:val="Balloon Text"/>
    <w:basedOn w:val="a"/>
    <w:semiHidden/>
    <w:rsid w:val="00277113"/>
    <w:rPr>
      <w:rFonts w:ascii="Arial" w:hAnsi="Arial"/>
      <w:sz w:val="18"/>
      <w:szCs w:val="18"/>
    </w:rPr>
  </w:style>
  <w:style w:type="table" w:styleId="af">
    <w:name w:val="Table Grid"/>
    <w:basedOn w:val="a2"/>
    <w:rsid w:val="00194C4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rsid w:val="00023E26"/>
    <w:rPr>
      <w:rFonts w:ascii="Courier" w:eastAsia="細明體" w:hAnsi="Courier"/>
    </w:rPr>
  </w:style>
  <w:style w:type="character" w:customStyle="1" w:styleId="a9">
    <w:name w:val="本文縮排 字元"/>
    <w:link w:val="a8"/>
    <w:rsid w:val="00DA227C"/>
    <w:rPr>
      <w:sz w:val="26"/>
    </w:rPr>
  </w:style>
  <w:style w:type="paragraph" w:styleId="af0">
    <w:name w:val="List Paragraph"/>
    <w:basedOn w:val="a"/>
    <w:uiPriority w:val="34"/>
    <w:qFormat/>
    <w:rsid w:val="00BF29C3"/>
    <w:pPr>
      <w:ind w:leftChars="200" w:left="480"/>
    </w:pPr>
  </w:style>
  <w:style w:type="character" w:styleId="af1">
    <w:name w:val="annotation reference"/>
    <w:basedOn w:val="a1"/>
    <w:semiHidden/>
    <w:unhideWhenUsed/>
    <w:rsid w:val="00B40AC4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B40AC4"/>
  </w:style>
  <w:style w:type="character" w:customStyle="1" w:styleId="af3">
    <w:name w:val="註解文字 字元"/>
    <w:basedOn w:val="a1"/>
    <w:link w:val="af2"/>
    <w:semiHidden/>
    <w:rsid w:val="00B40AC4"/>
    <w:rPr>
      <w:sz w:val="24"/>
    </w:rPr>
  </w:style>
  <w:style w:type="paragraph" w:styleId="af4">
    <w:name w:val="annotation subject"/>
    <w:basedOn w:val="af2"/>
    <w:next w:val="af2"/>
    <w:link w:val="af5"/>
    <w:semiHidden/>
    <w:unhideWhenUsed/>
    <w:rsid w:val="00B40AC4"/>
    <w:rPr>
      <w:b/>
      <w:bCs/>
    </w:rPr>
  </w:style>
  <w:style w:type="character" w:customStyle="1" w:styleId="af5">
    <w:name w:val="註解主旨 字元"/>
    <w:basedOn w:val="af3"/>
    <w:link w:val="af4"/>
    <w:semiHidden/>
    <w:rsid w:val="00B40AC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485F-0D07-42C9-AADF-33E8A24B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1297</Characters>
  <Application>Microsoft Office Word</Application>
  <DocSecurity>0</DocSecurity>
  <Lines>10</Lines>
  <Paragraphs>3</Paragraphs>
  <ScaleCrop>false</ScaleCrop>
  <Company>HKG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</dc:title>
  <dc:creator>HKG</dc:creator>
  <cp:lastModifiedBy>LEONG, Eddy HY</cp:lastModifiedBy>
  <cp:revision>2</cp:revision>
  <cp:lastPrinted>2022-12-15T02:56:00Z</cp:lastPrinted>
  <dcterms:created xsi:type="dcterms:W3CDTF">2023-12-18T01:49:00Z</dcterms:created>
  <dcterms:modified xsi:type="dcterms:W3CDTF">2023-12-18T01:49:00Z</dcterms:modified>
</cp:coreProperties>
</file>