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71C7" w14:textId="6B1B8F82" w:rsidR="00582AAC" w:rsidRPr="00B36404" w:rsidRDefault="006D606E" w:rsidP="00582AAC">
      <w:pPr>
        <w:spacing w:line="0" w:lineRule="atLeast"/>
        <w:jc w:val="center"/>
        <w:rPr>
          <w:rFonts w:asciiTheme="minorEastAsia" w:hAnsiTheme="minorEastAsia" w:cs="Times New Roman"/>
          <w:b/>
          <w:sz w:val="32"/>
          <w:szCs w:val="32"/>
        </w:rPr>
      </w:pPr>
      <w:r w:rsidRPr="00B36404">
        <w:rPr>
          <w:rFonts w:asciiTheme="minorEastAsia" w:hAnsiTheme="minorEastAsia" w:cs="Times New Roman" w:hint="eastAsia"/>
          <w:b/>
          <w:sz w:val="32"/>
          <w:szCs w:val="32"/>
          <w:lang w:eastAsia="zh-CN"/>
        </w:rPr>
        <w:t>家居支援服务</w:t>
      </w:r>
    </w:p>
    <w:p w14:paraId="20ADC293" w14:textId="77777777" w:rsidR="00BE3270" w:rsidRPr="00B36404" w:rsidRDefault="00BE3270" w:rsidP="00582AAC">
      <w:pPr>
        <w:spacing w:line="0" w:lineRule="atLeast"/>
        <w:jc w:val="both"/>
        <w:rPr>
          <w:rFonts w:asciiTheme="minorEastAsia" w:hAnsiTheme="minorEastAsia" w:cs="Times New Roman"/>
          <w:b/>
          <w:sz w:val="26"/>
          <w:szCs w:val="26"/>
        </w:rPr>
      </w:pPr>
    </w:p>
    <w:p w14:paraId="450E4EBA" w14:textId="77777777" w:rsidR="00BE3270" w:rsidRPr="00B36404" w:rsidRDefault="00BE3270" w:rsidP="00582AAC">
      <w:pPr>
        <w:spacing w:line="0" w:lineRule="atLeast"/>
        <w:jc w:val="both"/>
        <w:rPr>
          <w:rFonts w:asciiTheme="minorEastAsia" w:hAnsiTheme="minorEastAsia" w:cs="Times New Roman"/>
          <w:b/>
          <w:sz w:val="26"/>
          <w:szCs w:val="26"/>
        </w:rPr>
      </w:pPr>
    </w:p>
    <w:p w14:paraId="50EF20CB" w14:textId="1F38220F" w:rsidR="00582AAC" w:rsidRPr="00B36404" w:rsidRDefault="006D606E" w:rsidP="00582AAC">
      <w:pPr>
        <w:tabs>
          <w:tab w:val="left" w:pos="360"/>
        </w:tabs>
        <w:spacing w:line="0" w:lineRule="atLeast"/>
        <w:jc w:val="both"/>
        <w:rPr>
          <w:rFonts w:asciiTheme="minorEastAsia" w:hAnsiTheme="minorEastAsia" w:cs="Times New Roman"/>
          <w:szCs w:val="24"/>
          <w:lang w:eastAsia="zh-HK"/>
        </w:rPr>
      </w:pPr>
      <w:r w:rsidRPr="00B36404">
        <w:rPr>
          <w:rFonts w:asciiTheme="minorEastAsia" w:hAnsiTheme="minorEastAsia" w:cs="Times New Roman" w:hint="eastAsia"/>
          <w:szCs w:val="24"/>
          <w:lang w:eastAsia="zh-CN"/>
        </w:rPr>
        <w:t>家居支援服务</w:t>
      </w:r>
      <w:r w:rsidR="00582AAC" w:rsidRPr="00B36404">
        <w:rPr>
          <w:rStyle w:val="a6"/>
          <w:rFonts w:asciiTheme="minorEastAsia" w:hAnsiTheme="minorEastAsia" w:cs="Times New Roman"/>
          <w:szCs w:val="24"/>
          <w:lang w:eastAsia="zh-HK"/>
        </w:rPr>
        <w:footnoteReference w:id="1"/>
      </w:r>
      <w:r w:rsidRPr="00B36404">
        <w:rPr>
          <w:rFonts w:asciiTheme="minorEastAsia" w:hAnsiTheme="minorEastAsia" w:cs="Times New Roman" w:hint="eastAsia"/>
          <w:szCs w:val="24"/>
          <w:lang w:eastAsia="zh-CN"/>
        </w:rPr>
        <w:t>旨在为居于社区的服务对象提</w:t>
      </w:r>
      <w:r w:rsidRPr="00B36404">
        <w:rPr>
          <w:rFonts w:asciiTheme="minorEastAsia" w:hAnsiTheme="minorEastAsia" w:cs="新細明體" w:hint="eastAsia"/>
          <w:szCs w:val="24"/>
          <w:lang w:eastAsia="zh-CN"/>
        </w:rPr>
        <w:t>供全面</w:t>
      </w:r>
      <w:r w:rsidRPr="00B36404">
        <w:rPr>
          <w:rFonts w:asciiTheme="minorEastAsia" w:hAnsiTheme="minorEastAsia" w:cs="Times New Roman" w:hint="eastAsia"/>
          <w:szCs w:val="24"/>
          <w:lang w:eastAsia="zh-CN"/>
        </w:rPr>
        <w:t>服务</w:t>
      </w:r>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协助他们尽可能继续留在家中生活</w:t>
      </w:r>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达至或维持最佳的活动能力；以及为照顾者提供支援服务</w:t>
      </w:r>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以纾缓他们的照顾压力。综合家居照顾服务队（服务队）应按个别服务使用者的需要提供适切的服务</w:t>
      </w:r>
      <w:r w:rsidR="008D7440">
        <w:rPr>
          <w:rFonts w:ascii="Times New Roman" w:hAnsi="Times New Roman" w:cs="Times New Roman" w:hint="eastAsia"/>
          <w:szCs w:val="24"/>
          <w:lang w:eastAsia="zh-CN"/>
        </w:rPr>
        <w:t>，</w:t>
      </w:r>
      <w:r w:rsidRPr="00B36404">
        <w:rPr>
          <w:rFonts w:asciiTheme="minorEastAsia" w:hAnsiTheme="minorEastAsia" w:cs="Times New Roman" w:hint="eastAsia"/>
          <w:szCs w:val="24"/>
          <w:lang w:eastAsia="zh-CN"/>
        </w:rPr>
        <w:t>以实践「居家安老」和「持续照顾」的理念。</w:t>
      </w:r>
    </w:p>
    <w:p w14:paraId="00C9E2D1" w14:textId="77777777" w:rsidR="00BE3270" w:rsidRPr="00B36404" w:rsidRDefault="00BE3270" w:rsidP="00582AAC">
      <w:pPr>
        <w:tabs>
          <w:tab w:val="left" w:pos="360"/>
        </w:tabs>
        <w:spacing w:line="0" w:lineRule="atLeast"/>
        <w:jc w:val="both"/>
        <w:rPr>
          <w:rFonts w:asciiTheme="minorEastAsia" w:hAnsiTheme="minorEastAsia" w:cs="Times New Roman"/>
          <w:szCs w:val="24"/>
          <w:lang w:eastAsia="zh-HK"/>
        </w:rPr>
      </w:pPr>
    </w:p>
    <w:p w14:paraId="5C0F21F3" w14:textId="77777777" w:rsidR="00BE3270" w:rsidRPr="008D7440" w:rsidRDefault="00BE3270" w:rsidP="00582AAC">
      <w:pPr>
        <w:tabs>
          <w:tab w:val="left" w:pos="360"/>
        </w:tabs>
        <w:spacing w:line="0" w:lineRule="atLeast"/>
        <w:jc w:val="both"/>
        <w:rPr>
          <w:rFonts w:asciiTheme="minorEastAsia" w:hAnsiTheme="minorEastAsia" w:cs="Times New Roman"/>
          <w:szCs w:val="24"/>
          <w:lang w:eastAsia="zh-HK"/>
        </w:rPr>
      </w:pPr>
    </w:p>
    <w:p w14:paraId="4B963FB2" w14:textId="3869A460" w:rsidR="00BE3270" w:rsidRPr="00B36404" w:rsidRDefault="006D606E" w:rsidP="00582AAC">
      <w:pPr>
        <w:tabs>
          <w:tab w:val="left" w:pos="360"/>
        </w:tabs>
        <w:spacing w:line="0" w:lineRule="atLeast"/>
        <w:jc w:val="both"/>
        <w:rPr>
          <w:rFonts w:asciiTheme="minorEastAsia" w:hAnsiTheme="minorEastAsia" w:cs="Times New Roman"/>
          <w:b/>
          <w:sz w:val="28"/>
          <w:szCs w:val="28"/>
          <w:lang w:eastAsia="zh-HK"/>
        </w:rPr>
      </w:pPr>
      <w:r w:rsidRPr="00B36404">
        <w:rPr>
          <w:rFonts w:asciiTheme="minorEastAsia" w:hAnsiTheme="minorEastAsia" w:cs="Times New Roman" w:hint="eastAsia"/>
          <w:b/>
          <w:sz w:val="28"/>
          <w:szCs w:val="28"/>
          <w:lang w:eastAsia="zh-CN"/>
        </w:rPr>
        <w:t>服务内容</w:t>
      </w:r>
    </w:p>
    <w:p w14:paraId="5E165B7D" w14:textId="77777777" w:rsidR="00435AC0" w:rsidRPr="00B36404" w:rsidRDefault="00435AC0" w:rsidP="00582AAC">
      <w:pPr>
        <w:tabs>
          <w:tab w:val="left" w:pos="360"/>
        </w:tabs>
        <w:spacing w:line="0" w:lineRule="atLeast"/>
        <w:jc w:val="both"/>
        <w:rPr>
          <w:rFonts w:asciiTheme="minorEastAsia" w:hAnsiTheme="minorEastAsia" w:cs="Times New Roman"/>
          <w:b/>
          <w:sz w:val="28"/>
          <w:szCs w:val="28"/>
          <w:lang w:eastAsia="zh-HK"/>
        </w:rPr>
      </w:pPr>
    </w:p>
    <w:p w14:paraId="1AC0C3B9" w14:textId="55B5F7F2" w:rsidR="00582AAC" w:rsidRPr="00B36404" w:rsidRDefault="006D606E" w:rsidP="00582AAC">
      <w:pPr>
        <w:numPr>
          <w:ilvl w:val="0"/>
          <w:numId w:val="1"/>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w:t>
      </w:r>
      <w:r w:rsidR="00E446DB"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服务的服务内容包括：</w:t>
      </w:r>
    </w:p>
    <w:tbl>
      <w:tblPr>
        <w:tblW w:w="0" w:type="auto"/>
        <w:tblLook w:val="01E0" w:firstRow="1" w:lastRow="1" w:firstColumn="1" w:lastColumn="1" w:noHBand="0" w:noVBand="0"/>
      </w:tblPr>
      <w:tblGrid>
        <w:gridCol w:w="3828"/>
        <w:gridCol w:w="4468"/>
      </w:tblGrid>
      <w:tr w:rsidR="00582AAC" w:rsidRPr="00B36404" w14:paraId="01945DCD" w14:textId="77777777" w:rsidTr="00B93A20">
        <w:tc>
          <w:tcPr>
            <w:tcW w:w="3828" w:type="dxa"/>
            <w:shd w:val="clear" w:color="auto" w:fill="auto"/>
          </w:tcPr>
          <w:p w14:paraId="7021469A" w14:textId="5DF647E7"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膳食服务</w:t>
            </w:r>
          </w:p>
          <w:p w14:paraId="479E7D34"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26360617" w14:textId="18B57FD5"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照顾管理和评估</w:t>
            </w:r>
          </w:p>
        </w:tc>
      </w:tr>
      <w:tr w:rsidR="00582AAC" w:rsidRPr="00B36404" w14:paraId="689092D1" w14:textId="77777777" w:rsidTr="00B93A20">
        <w:tc>
          <w:tcPr>
            <w:tcW w:w="3828" w:type="dxa"/>
            <w:shd w:val="clear" w:color="auto" w:fill="auto"/>
          </w:tcPr>
          <w:p w14:paraId="33DF32DA" w14:textId="425106C1"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个人照顾</w:t>
            </w:r>
          </w:p>
          <w:p w14:paraId="14AEA393"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0AC5FD3C" w14:textId="08A7D4D3"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基本健康护理</w:t>
            </w:r>
          </w:p>
        </w:tc>
      </w:tr>
      <w:tr w:rsidR="00582AAC" w:rsidRPr="00B36404" w14:paraId="4BD3EB93" w14:textId="77777777" w:rsidTr="00B93A20">
        <w:tc>
          <w:tcPr>
            <w:tcW w:w="3828" w:type="dxa"/>
            <w:shd w:val="clear" w:color="auto" w:fill="auto"/>
          </w:tcPr>
          <w:p w14:paraId="0D5D3DF9" w14:textId="70C8BD51"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一般运动</w:t>
            </w:r>
          </w:p>
          <w:p w14:paraId="4D1F33C0"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411132BA" w14:textId="717BBB5F"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家居暂托服务</w:t>
            </w:r>
          </w:p>
        </w:tc>
      </w:tr>
      <w:tr w:rsidR="00582AAC" w:rsidRPr="00B36404" w14:paraId="14EBE9B8" w14:textId="77777777" w:rsidTr="006D606E">
        <w:trPr>
          <w:trHeight w:val="774"/>
        </w:trPr>
        <w:tc>
          <w:tcPr>
            <w:tcW w:w="3828" w:type="dxa"/>
            <w:shd w:val="clear" w:color="auto" w:fill="auto"/>
          </w:tcPr>
          <w:p w14:paraId="1C0156B9" w14:textId="72923232"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家居环境安全评估及改善建议</w:t>
            </w:r>
          </w:p>
        </w:tc>
        <w:tc>
          <w:tcPr>
            <w:tcW w:w="4468" w:type="dxa"/>
            <w:shd w:val="clear" w:color="auto" w:fill="auto"/>
          </w:tcPr>
          <w:p w14:paraId="1E03DAC1" w14:textId="13C577F8" w:rsidR="00FF0A3A" w:rsidRPr="00B36404" w:rsidRDefault="006D606E" w:rsidP="00FF0A3A">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安排或转介至中心为本／院舍暂托服务</w:t>
            </w:r>
          </w:p>
        </w:tc>
      </w:tr>
      <w:tr w:rsidR="00582AAC" w:rsidRPr="00B36404" w14:paraId="12DD10CB" w14:textId="77777777" w:rsidTr="00B93A20">
        <w:tc>
          <w:tcPr>
            <w:tcW w:w="3828" w:type="dxa"/>
            <w:shd w:val="clear" w:color="auto" w:fill="auto"/>
          </w:tcPr>
          <w:p w14:paraId="3971F5E3" w14:textId="07AD761F"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交通及护送服务</w:t>
            </w:r>
          </w:p>
          <w:p w14:paraId="63F2C839"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73F82CD6" w14:textId="03854992"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家居清洁</w:t>
            </w:r>
          </w:p>
        </w:tc>
      </w:tr>
      <w:tr w:rsidR="00582AAC" w:rsidRPr="00B36404" w14:paraId="2973E2ED" w14:textId="77777777" w:rsidTr="00B93A20">
        <w:tc>
          <w:tcPr>
            <w:tcW w:w="3828" w:type="dxa"/>
            <w:shd w:val="clear" w:color="auto" w:fill="auto"/>
          </w:tcPr>
          <w:p w14:paraId="45DA09BF" w14:textId="3CCE909F"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辅导服务</w:t>
            </w:r>
          </w:p>
        </w:tc>
        <w:tc>
          <w:tcPr>
            <w:tcW w:w="4468" w:type="dxa"/>
            <w:shd w:val="clear" w:color="auto" w:fill="auto"/>
          </w:tcPr>
          <w:p w14:paraId="58B4C199" w14:textId="32EDE9E7"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照顾者支援服务和照顾者训练</w:t>
            </w:r>
          </w:p>
        </w:tc>
      </w:tr>
    </w:tbl>
    <w:p w14:paraId="5DD5577E" w14:textId="77777777" w:rsidR="00582AAC" w:rsidRPr="00B36404" w:rsidRDefault="00582AAC" w:rsidP="00582AAC">
      <w:pPr>
        <w:spacing w:line="0" w:lineRule="atLeast"/>
        <w:jc w:val="both"/>
        <w:rPr>
          <w:rFonts w:asciiTheme="minorEastAsia" w:hAnsiTheme="minorEastAsia" w:cs="Times New Roman"/>
          <w:szCs w:val="24"/>
        </w:rPr>
      </w:pPr>
    </w:p>
    <w:p w14:paraId="5C8A5BDB" w14:textId="77777777" w:rsidR="00BE3270" w:rsidRPr="00B36404" w:rsidRDefault="00BE3270" w:rsidP="00582AAC">
      <w:pPr>
        <w:spacing w:line="0" w:lineRule="atLeast"/>
        <w:jc w:val="both"/>
        <w:rPr>
          <w:rFonts w:asciiTheme="minorEastAsia" w:hAnsiTheme="minorEastAsia" w:cs="Times New Roman"/>
          <w:szCs w:val="24"/>
        </w:rPr>
      </w:pPr>
    </w:p>
    <w:p w14:paraId="42F2CDA8" w14:textId="61081ADC" w:rsidR="00582AAC" w:rsidRPr="00B36404" w:rsidRDefault="006D606E" w:rsidP="00582AAC">
      <w:pPr>
        <w:pStyle w:val="a3"/>
        <w:numPr>
          <w:ilvl w:val="0"/>
          <w:numId w:val="1"/>
        </w:numPr>
        <w:spacing w:line="0" w:lineRule="atLeast"/>
        <w:ind w:leftChars="0"/>
        <w:jc w:val="both"/>
        <w:rPr>
          <w:rFonts w:asciiTheme="minorEastAsia" w:hAnsiTheme="minorEastAsia" w:cs="Times New Roman"/>
          <w:b/>
          <w:szCs w:val="24"/>
        </w:rPr>
      </w:pPr>
      <w:r w:rsidRPr="00B36404">
        <w:rPr>
          <w:rFonts w:asciiTheme="minorEastAsia" w:hAnsiTheme="minorEastAsia" w:cs="Times New Roman" w:hint="eastAsia"/>
          <w:szCs w:val="24"/>
          <w:lang w:eastAsia="zh-CN"/>
        </w:rPr>
        <w:t>服务队会因应个别服务使用者的需要而订定服务内容及次数。</w:t>
      </w:r>
    </w:p>
    <w:p w14:paraId="77C86B7D" w14:textId="77777777" w:rsidR="00BE3270" w:rsidRPr="00B36404" w:rsidRDefault="00BE3270" w:rsidP="00582AAC">
      <w:pPr>
        <w:spacing w:line="0" w:lineRule="atLeast"/>
        <w:jc w:val="both"/>
        <w:rPr>
          <w:rFonts w:asciiTheme="minorEastAsia" w:hAnsiTheme="minorEastAsia" w:cs="Times New Roman"/>
          <w:szCs w:val="24"/>
        </w:rPr>
      </w:pPr>
    </w:p>
    <w:p w14:paraId="5ED082DC" w14:textId="77777777" w:rsidR="00BE3270" w:rsidRPr="00B36404" w:rsidRDefault="00BE3270" w:rsidP="00582AAC">
      <w:pPr>
        <w:spacing w:line="0" w:lineRule="atLeast"/>
        <w:jc w:val="both"/>
        <w:rPr>
          <w:rFonts w:asciiTheme="minorEastAsia" w:hAnsiTheme="minorEastAsia" w:cs="Times New Roman"/>
          <w:szCs w:val="24"/>
        </w:rPr>
      </w:pPr>
    </w:p>
    <w:p w14:paraId="003913DB" w14:textId="5C1DB693" w:rsidR="00BE3270" w:rsidRPr="00B36404" w:rsidRDefault="006D606E" w:rsidP="00582AAC">
      <w:pPr>
        <w:spacing w:line="0" w:lineRule="atLeast"/>
        <w:jc w:val="both"/>
        <w:rPr>
          <w:rFonts w:asciiTheme="minorEastAsia" w:hAnsiTheme="minorEastAsia" w:cs="Times New Roman"/>
          <w:b/>
          <w:sz w:val="28"/>
          <w:szCs w:val="28"/>
        </w:rPr>
      </w:pPr>
      <w:r w:rsidRPr="00B36404">
        <w:rPr>
          <w:rFonts w:asciiTheme="minorEastAsia" w:hAnsiTheme="minorEastAsia" w:cs="Times New Roman" w:hint="eastAsia"/>
          <w:b/>
          <w:sz w:val="28"/>
          <w:szCs w:val="28"/>
          <w:lang w:eastAsia="zh-CN"/>
        </w:rPr>
        <w:t>服务对象</w:t>
      </w:r>
    </w:p>
    <w:p w14:paraId="28BB7B8C" w14:textId="77777777" w:rsidR="00435AC0" w:rsidRPr="00B36404" w:rsidRDefault="00435AC0" w:rsidP="00582AAC">
      <w:pPr>
        <w:spacing w:line="0" w:lineRule="atLeast"/>
        <w:jc w:val="both"/>
        <w:rPr>
          <w:rFonts w:asciiTheme="minorEastAsia" w:hAnsiTheme="minorEastAsia" w:cs="Times New Roman"/>
          <w:b/>
          <w:sz w:val="28"/>
          <w:szCs w:val="28"/>
        </w:rPr>
      </w:pPr>
    </w:p>
    <w:p w14:paraId="3B7F6C2C" w14:textId="0CC12474" w:rsidR="00582AAC" w:rsidRPr="00B36404" w:rsidRDefault="006D606E" w:rsidP="00582AAC">
      <w:pPr>
        <w:pStyle w:val="a3"/>
        <w:numPr>
          <w:ilvl w:val="0"/>
          <w:numId w:val="4"/>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长者</w:t>
      </w:r>
      <w:r w:rsidR="00582AAC" w:rsidRPr="00B36404">
        <w:rPr>
          <w:rStyle w:val="a6"/>
          <w:rFonts w:asciiTheme="minorEastAsia" w:hAnsiTheme="minorEastAsia" w:cs="Times New Roman"/>
          <w:szCs w:val="24"/>
        </w:rPr>
        <w:footnoteReference w:id="2"/>
      </w:r>
      <w:r w:rsidR="00CB6EC0">
        <w:rPr>
          <w:rFonts w:ascii="Times New Roman" w:hAnsi="Times New Roman" w:cs="Times New Roman" w:hint="eastAsia"/>
          <w:szCs w:val="24"/>
        </w:rPr>
        <w:t>：</w:t>
      </w:r>
      <w:r w:rsidRPr="00B36404">
        <w:rPr>
          <w:rFonts w:asciiTheme="minorEastAsia" w:hAnsiTheme="minorEastAsia" w:cs="Times New Roman" w:hint="eastAsia"/>
          <w:szCs w:val="24"/>
          <w:lang w:eastAsia="zh-CN"/>
        </w:rPr>
        <w:t>年满</w:t>
      </w:r>
      <w:r w:rsidRPr="00C02774">
        <w:rPr>
          <w:rFonts w:ascii="Times New Roman" w:hAnsi="Times New Roman" w:cs="Times New Roman"/>
          <w:szCs w:val="24"/>
          <w:lang w:eastAsia="zh-CN"/>
        </w:rPr>
        <w:t>60</w:t>
      </w:r>
      <w:r w:rsidRPr="00B36404">
        <w:rPr>
          <w:rFonts w:asciiTheme="minorEastAsia" w:hAnsiTheme="minorEastAsia" w:cs="Times New Roman" w:hint="eastAsia"/>
          <w:szCs w:val="24"/>
          <w:lang w:eastAsia="zh-CN"/>
        </w:rPr>
        <w:t>岁或以上的人士</w:t>
      </w:r>
      <w:r w:rsidR="00CB6EC0">
        <w:rPr>
          <w:rFonts w:ascii="Times New Roman" w:hAnsi="Times New Roman" w:cs="Times New Roman" w:hint="eastAsia"/>
          <w:szCs w:val="24"/>
        </w:rPr>
        <w:t>，</w:t>
      </w:r>
      <w:r w:rsidRPr="00B36404">
        <w:rPr>
          <w:rFonts w:asciiTheme="minorEastAsia" w:hAnsiTheme="minorEastAsia" w:cs="Times New Roman" w:hint="eastAsia"/>
          <w:szCs w:val="24"/>
          <w:lang w:eastAsia="zh-CN"/>
        </w:rPr>
        <w:t>透过简易标准评估工具（</w:t>
      </w:r>
      <w:r w:rsidRPr="00B36404">
        <w:rPr>
          <w:rFonts w:ascii="Times New Roman" w:hAnsi="Times New Roman" w:cs="Times New Roman"/>
          <w:szCs w:val="24"/>
          <w:lang w:eastAsia="zh-CN"/>
        </w:rPr>
        <w:t>interRAI</w:t>
      </w:r>
      <w:r w:rsidRPr="00B36404">
        <w:rPr>
          <w:rFonts w:ascii="Times New Roman" w:hAnsi="Times New Roman" w:cs="Times New Roman"/>
          <w:szCs w:val="24"/>
          <w:vertAlign w:val="superscript"/>
          <w:lang w:eastAsia="zh-CN"/>
        </w:rPr>
        <w:t>TM</w:t>
      </w:r>
      <w:r w:rsidRPr="00B36404">
        <w:rPr>
          <w:rFonts w:ascii="Times New Roman" w:hAnsi="Times New Roman" w:cs="Times New Roman"/>
          <w:szCs w:val="24"/>
          <w:lang w:eastAsia="zh-CN"/>
        </w:rPr>
        <w:t xml:space="preserve"> Check-up</w:t>
      </w:r>
      <w:r w:rsidRPr="00B36404">
        <w:rPr>
          <w:rFonts w:asciiTheme="minorEastAsia" w:hAnsiTheme="minorEastAsia" w:cs="Times New Roman" w:hint="eastAsia"/>
          <w:szCs w:val="24"/>
          <w:lang w:eastAsia="zh-CN"/>
        </w:rPr>
        <w:t>）识别为轻度缺损或需更高照顾程度服务</w:t>
      </w:r>
      <w:r w:rsidR="00CB6EC0">
        <w:rPr>
          <w:rFonts w:ascii="Times New Roman" w:hAnsi="Times New Roman" w:cs="Times New Roman" w:hint="eastAsia"/>
          <w:szCs w:val="24"/>
        </w:rPr>
        <w:t>，</w:t>
      </w:r>
      <w:r w:rsidRPr="00B36404">
        <w:rPr>
          <w:rFonts w:asciiTheme="minorEastAsia" w:hAnsiTheme="minorEastAsia" w:cs="Times New Roman" w:hint="eastAsia"/>
          <w:szCs w:val="24"/>
          <w:lang w:eastAsia="zh-CN"/>
        </w:rPr>
        <w:t>或经「安老服务统一评估机制」评估后建议适合接受家居</w:t>
      </w:r>
      <w:r w:rsidR="00E446DB"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服务。</w:t>
      </w:r>
    </w:p>
    <w:p w14:paraId="2265B2B2" w14:textId="77777777" w:rsidR="00582AAC" w:rsidRPr="00B36404" w:rsidRDefault="00BE3270" w:rsidP="00BE3270">
      <w:pPr>
        <w:widowControl/>
        <w:rPr>
          <w:rFonts w:asciiTheme="minorEastAsia" w:hAnsiTheme="minorEastAsia" w:cs="Times New Roman"/>
          <w:szCs w:val="24"/>
        </w:rPr>
      </w:pPr>
      <w:r w:rsidRPr="00B36404">
        <w:rPr>
          <w:rFonts w:asciiTheme="minorEastAsia" w:hAnsiTheme="minorEastAsia" w:cs="Times New Roman"/>
          <w:szCs w:val="24"/>
        </w:rPr>
        <w:br w:type="page"/>
      </w:r>
    </w:p>
    <w:p w14:paraId="328520EB" w14:textId="5DDA32D3" w:rsidR="00FF0A3A" w:rsidRPr="00B36404" w:rsidRDefault="00FF0A3A" w:rsidP="00FF0A3A">
      <w:pPr>
        <w:spacing w:line="0" w:lineRule="atLeast"/>
        <w:jc w:val="both"/>
        <w:rPr>
          <w:rFonts w:asciiTheme="minorEastAsia" w:hAnsiTheme="minorEastAsia" w:cs="Times New Roman"/>
          <w:b/>
          <w:sz w:val="28"/>
          <w:szCs w:val="28"/>
        </w:rPr>
      </w:pPr>
    </w:p>
    <w:p w14:paraId="384CB170"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p w14:paraId="713FD5E6" w14:textId="5E710A2C" w:rsidR="00582AAC" w:rsidRPr="00B36404" w:rsidRDefault="006D606E" w:rsidP="00582AAC">
      <w:pPr>
        <w:pStyle w:val="a3"/>
        <w:numPr>
          <w:ilvl w:val="0"/>
          <w:numId w:val="4"/>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残疾人士及有社会需要的个人及家庭</w:t>
      </w:r>
      <w:bookmarkStart w:id="0" w:name="_Ref177398270"/>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需透过社会福利服务单位的注册社工转介</w:t>
      </w:r>
      <w:r w:rsidR="00903BA7" w:rsidRPr="00B36404">
        <w:rPr>
          <w:rStyle w:val="a6"/>
          <w:rFonts w:asciiTheme="minorEastAsia" w:hAnsiTheme="minorEastAsia" w:cs="Times New Roman"/>
          <w:szCs w:val="24"/>
        </w:rPr>
        <w:footnoteReference w:id="3"/>
      </w:r>
      <w:bookmarkEnd w:id="0"/>
      <w:r w:rsidRPr="00B36404">
        <w:rPr>
          <w:rFonts w:asciiTheme="minorEastAsia" w:hAnsiTheme="minorEastAsia" w:cs="Times New Roman" w:hint="eastAsia"/>
          <w:szCs w:val="24"/>
          <w:lang w:eastAsia="zh-CN"/>
        </w:rPr>
        <w:t>申请家居</w:t>
      </w:r>
      <w:r w:rsidR="00A94C00"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服务。</w:t>
      </w:r>
    </w:p>
    <w:p w14:paraId="38FDCBF2" w14:textId="77777777" w:rsidR="00582AAC" w:rsidRPr="00B36404" w:rsidRDefault="00582AAC" w:rsidP="00582AAC">
      <w:pPr>
        <w:spacing w:line="0" w:lineRule="atLeast"/>
        <w:jc w:val="both"/>
        <w:rPr>
          <w:rFonts w:asciiTheme="minorEastAsia" w:hAnsiTheme="minorEastAsia" w:cs="Times New Roman"/>
          <w:szCs w:val="24"/>
        </w:rPr>
      </w:pPr>
    </w:p>
    <w:p w14:paraId="7B85D243" w14:textId="77777777" w:rsidR="00582AAC" w:rsidRPr="00B36404" w:rsidRDefault="00582AAC" w:rsidP="00582AAC">
      <w:pPr>
        <w:spacing w:line="0" w:lineRule="atLeast"/>
        <w:jc w:val="both"/>
        <w:rPr>
          <w:rFonts w:asciiTheme="minorEastAsia" w:hAnsiTheme="minorEastAsia" w:cs="Times New Roman"/>
          <w:szCs w:val="24"/>
        </w:rPr>
      </w:pPr>
    </w:p>
    <w:p w14:paraId="57E03BE4" w14:textId="6BD1F390" w:rsidR="00582AAC" w:rsidRPr="00B36404" w:rsidRDefault="006D606E" w:rsidP="00582AAC">
      <w:pPr>
        <w:spacing w:line="0" w:lineRule="atLeast"/>
        <w:jc w:val="both"/>
        <w:rPr>
          <w:rFonts w:asciiTheme="minorEastAsia" w:hAnsiTheme="minorEastAsia" w:cs="Times New Roman"/>
          <w:b/>
          <w:sz w:val="28"/>
          <w:szCs w:val="28"/>
        </w:rPr>
      </w:pPr>
      <w:r w:rsidRPr="00B36404">
        <w:rPr>
          <w:rFonts w:asciiTheme="minorEastAsia" w:hAnsiTheme="minorEastAsia" w:cs="Times New Roman" w:hint="eastAsia"/>
          <w:b/>
          <w:sz w:val="28"/>
          <w:szCs w:val="28"/>
          <w:lang w:eastAsia="zh-CN"/>
        </w:rPr>
        <w:t>收费</w:t>
      </w:r>
    </w:p>
    <w:p w14:paraId="059E36BA" w14:textId="77777777" w:rsidR="00435AC0" w:rsidRPr="00B36404" w:rsidRDefault="00435AC0" w:rsidP="00582AAC">
      <w:pPr>
        <w:spacing w:line="0" w:lineRule="atLeast"/>
        <w:jc w:val="both"/>
        <w:rPr>
          <w:rFonts w:asciiTheme="minorEastAsia" w:hAnsiTheme="minorEastAsia" w:cs="Times New Roman"/>
          <w:b/>
          <w:sz w:val="28"/>
          <w:szCs w:val="28"/>
        </w:rPr>
      </w:pPr>
    </w:p>
    <w:p w14:paraId="21A63B63" w14:textId="0932BED1" w:rsidR="00582AAC" w:rsidRPr="00B36404" w:rsidRDefault="006D606E" w:rsidP="00582AAC">
      <w:pPr>
        <w:pStyle w:val="a3"/>
        <w:numPr>
          <w:ilvl w:val="0"/>
          <w:numId w:val="5"/>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共同付款级别根据服务使用者的家庭经济状况而厘定及可能作出调整。</w:t>
      </w:r>
    </w:p>
    <w:p w14:paraId="01411930" w14:textId="77777777" w:rsidR="00582AAC" w:rsidRPr="00B36404" w:rsidRDefault="00582AAC" w:rsidP="00582AAC">
      <w:pPr>
        <w:spacing w:line="0" w:lineRule="atLeast"/>
        <w:jc w:val="both"/>
        <w:rPr>
          <w:rFonts w:asciiTheme="minorEastAsia" w:hAnsiTheme="minorEastAsia" w:cs="Times New Roman"/>
          <w:szCs w:val="24"/>
        </w:rPr>
      </w:pPr>
    </w:p>
    <w:p w14:paraId="39700035" w14:textId="77777777" w:rsidR="0019729A" w:rsidRPr="00B36404" w:rsidRDefault="0019729A" w:rsidP="00582AAC">
      <w:pPr>
        <w:spacing w:line="0" w:lineRule="atLeast"/>
        <w:jc w:val="both"/>
        <w:rPr>
          <w:rFonts w:asciiTheme="minorEastAsia" w:hAnsiTheme="minorEastAsia" w:cs="Times New Roman"/>
          <w:b/>
          <w:sz w:val="28"/>
          <w:szCs w:val="28"/>
        </w:rPr>
      </w:pPr>
    </w:p>
    <w:p w14:paraId="18C4CCD2" w14:textId="73F54016" w:rsidR="00582AAC" w:rsidRPr="00B36404" w:rsidRDefault="006D606E" w:rsidP="00582AAC">
      <w:pPr>
        <w:spacing w:line="0" w:lineRule="atLeast"/>
        <w:jc w:val="both"/>
        <w:rPr>
          <w:rFonts w:asciiTheme="minorEastAsia" w:hAnsiTheme="minorEastAsia" w:cs="Times New Roman"/>
          <w:b/>
          <w:sz w:val="28"/>
          <w:szCs w:val="28"/>
        </w:rPr>
      </w:pPr>
      <w:r w:rsidRPr="00B36404">
        <w:rPr>
          <w:rFonts w:asciiTheme="minorEastAsia" w:hAnsiTheme="minorEastAsia" w:cs="Times New Roman" w:hint="eastAsia"/>
          <w:b/>
          <w:sz w:val="28"/>
          <w:szCs w:val="28"/>
          <w:lang w:eastAsia="zh-CN"/>
        </w:rPr>
        <w:t>查询</w:t>
      </w:r>
      <w:r w:rsidR="00582AAC" w:rsidRPr="00B36404">
        <w:rPr>
          <w:rStyle w:val="a6"/>
          <w:rFonts w:asciiTheme="minorEastAsia" w:hAnsiTheme="minorEastAsia" w:cs="Times New Roman"/>
          <w:b/>
          <w:sz w:val="28"/>
          <w:szCs w:val="28"/>
        </w:rPr>
        <w:footnoteReference w:id="4"/>
      </w:r>
    </w:p>
    <w:p w14:paraId="7B3C0A6A" w14:textId="77777777" w:rsidR="00435AC0" w:rsidRPr="00B36404" w:rsidRDefault="00435AC0" w:rsidP="00582AAC">
      <w:pPr>
        <w:spacing w:line="0" w:lineRule="atLeast"/>
        <w:jc w:val="both"/>
        <w:rPr>
          <w:rFonts w:asciiTheme="minorEastAsia" w:hAnsiTheme="minorEastAsia" w:cs="Times New Roman"/>
          <w:szCs w:val="24"/>
        </w:rPr>
      </w:pPr>
    </w:p>
    <w:p w14:paraId="49687101" w14:textId="370BAC6E"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综合家居照顾服务队</w:t>
      </w:r>
    </w:p>
    <w:p w14:paraId="46C40DCD" w14:textId="774A31A7"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综合家庭服务中心／综合服务中心</w:t>
      </w:r>
    </w:p>
    <w:p w14:paraId="6A525487" w14:textId="1B5E430A"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医务社会服务部</w:t>
      </w:r>
    </w:p>
    <w:p w14:paraId="73819DD3" w14:textId="1EE007D8"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长者地区中心／长者邻舍中心</w:t>
      </w:r>
    </w:p>
    <w:p w14:paraId="4E909F3D" w14:textId="520C3FEB"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社会福利署热线</w:t>
      </w:r>
      <w:r w:rsidR="00A94C00" w:rsidRPr="00B36404">
        <w:rPr>
          <w:rFonts w:asciiTheme="minorEastAsia" w:hAnsiTheme="minorEastAsia" w:cs="Times New Roman" w:hint="eastAsia"/>
          <w:szCs w:val="24"/>
          <w:lang w:eastAsia="zh-CN"/>
        </w:rPr>
        <w:t>：</w:t>
      </w:r>
      <w:r w:rsidRPr="00B36404">
        <w:rPr>
          <w:rFonts w:ascii="Times New Roman" w:hAnsi="Times New Roman" w:cs="Times New Roman"/>
          <w:szCs w:val="24"/>
          <w:lang w:eastAsia="zh-CN"/>
        </w:rPr>
        <w:t>2343 2255</w:t>
      </w:r>
    </w:p>
    <w:p w14:paraId="1D39BD1B" w14:textId="50476DC1" w:rsidR="00903BA7" w:rsidRPr="00B36404" w:rsidRDefault="006D606E" w:rsidP="00582AAC">
      <w:pPr>
        <w:numPr>
          <w:ilvl w:val="0"/>
          <w:numId w:val="2"/>
        </w:numPr>
        <w:spacing w:line="0" w:lineRule="atLeast"/>
        <w:jc w:val="both"/>
        <w:rPr>
          <w:rFonts w:ascii="Times New Roman" w:hAnsi="Times New Roman" w:cs="Times New Roman"/>
          <w:szCs w:val="24"/>
        </w:rPr>
      </w:pPr>
      <w:r w:rsidRPr="00B36404">
        <w:rPr>
          <w:rFonts w:asciiTheme="minorEastAsia" w:hAnsiTheme="minorEastAsia" w:cs="Times New Roman" w:hint="eastAsia"/>
          <w:szCs w:val="24"/>
          <w:lang w:eastAsia="zh-CN"/>
        </w:rPr>
        <w:t>照顾者</w:t>
      </w:r>
      <w:r w:rsidR="00A94C00"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专线</w:t>
      </w:r>
      <w:r w:rsidR="00A94C00" w:rsidRPr="00B36404">
        <w:rPr>
          <w:rFonts w:asciiTheme="minorEastAsia" w:hAnsiTheme="minorEastAsia" w:cs="Times New Roman" w:hint="eastAsia"/>
          <w:szCs w:val="24"/>
          <w:lang w:eastAsia="zh-CN"/>
        </w:rPr>
        <w:t>：</w:t>
      </w:r>
      <w:r w:rsidRPr="00B36404">
        <w:rPr>
          <w:rFonts w:ascii="Times New Roman" w:hAnsi="Times New Roman" w:cs="Times New Roman"/>
          <w:szCs w:val="24"/>
          <w:lang w:eastAsia="zh-CN"/>
        </w:rPr>
        <w:t>182 183</w:t>
      </w:r>
    </w:p>
    <w:p w14:paraId="4B187565" w14:textId="77777777" w:rsidR="00582AAC" w:rsidRPr="00B36404" w:rsidRDefault="00582AAC" w:rsidP="00582AAC">
      <w:pPr>
        <w:spacing w:line="0" w:lineRule="atLeast"/>
        <w:jc w:val="both"/>
        <w:rPr>
          <w:rFonts w:asciiTheme="minorEastAsia" w:hAnsiTheme="minorEastAsia" w:cs="Times New Roman"/>
          <w:szCs w:val="24"/>
        </w:rPr>
      </w:pPr>
    </w:p>
    <w:p w14:paraId="045C9390" w14:textId="77777777" w:rsidR="00582AAC" w:rsidRPr="00B36404" w:rsidRDefault="00582AAC" w:rsidP="00582AAC">
      <w:pPr>
        <w:spacing w:line="0" w:lineRule="atLeast"/>
        <w:jc w:val="both"/>
        <w:rPr>
          <w:rFonts w:asciiTheme="minorEastAsia" w:hAnsiTheme="minorEastAsia" w:cs="Times New Roman"/>
          <w:szCs w:val="24"/>
        </w:rPr>
      </w:pPr>
    </w:p>
    <w:p w14:paraId="6E95B60E" w14:textId="77777777" w:rsidR="00582AAC" w:rsidRPr="00B36404" w:rsidRDefault="00582AAC" w:rsidP="00582AAC">
      <w:pPr>
        <w:spacing w:line="0" w:lineRule="atLeast"/>
        <w:jc w:val="both"/>
        <w:rPr>
          <w:rFonts w:asciiTheme="minorEastAsia" w:hAnsiTheme="minorEastAsia" w:cs="Times New Roman"/>
          <w:szCs w:val="24"/>
        </w:rPr>
      </w:pPr>
    </w:p>
    <w:p w14:paraId="00762084" w14:textId="77777777" w:rsidR="00582AAC" w:rsidRPr="00B36404" w:rsidRDefault="00582AAC" w:rsidP="00582AAC">
      <w:pPr>
        <w:spacing w:line="0" w:lineRule="atLeast"/>
        <w:jc w:val="both"/>
        <w:rPr>
          <w:rFonts w:asciiTheme="minorEastAsia" w:hAnsiTheme="minorEastAsia" w:cs="Times New Roman"/>
          <w:szCs w:val="24"/>
        </w:rPr>
      </w:pPr>
    </w:p>
    <w:p w14:paraId="4ECA0AF2" w14:textId="77777777" w:rsidR="00582AAC" w:rsidRPr="00B36404" w:rsidRDefault="00582AAC" w:rsidP="00582AAC">
      <w:pPr>
        <w:spacing w:line="0" w:lineRule="atLeast"/>
        <w:jc w:val="both"/>
        <w:rPr>
          <w:rFonts w:asciiTheme="minorEastAsia" w:hAnsiTheme="minorEastAsia" w:cs="Times New Roman"/>
          <w:szCs w:val="24"/>
        </w:rPr>
      </w:pPr>
    </w:p>
    <w:p w14:paraId="3812B916" w14:textId="77777777" w:rsidR="00BE3270" w:rsidRPr="00B36404" w:rsidRDefault="00BE3270" w:rsidP="00582AAC">
      <w:pPr>
        <w:spacing w:line="0" w:lineRule="atLeast"/>
        <w:jc w:val="both"/>
        <w:rPr>
          <w:rFonts w:asciiTheme="minorEastAsia" w:hAnsiTheme="minorEastAsia" w:cs="Times New Roman"/>
          <w:szCs w:val="24"/>
        </w:rPr>
      </w:pPr>
    </w:p>
    <w:p w14:paraId="415357C2" w14:textId="77777777" w:rsidR="00BE3270" w:rsidRPr="00B36404" w:rsidRDefault="00BE3270" w:rsidP="00582AAC">
      <w:pPr>
        <w:spacing w:line="0" w:lineRule="atLeast"/>
        <w:jc w:val="both"/>
        <w:rPr>
          <w:rFonts w:asciiTheme="minorEastAsia" w:hAnsiTheme="minorEastAsia" w:cs="Times New Roman"/>
          <w:szCs w:val="24"/>
        </w:rPr>
      </w:pPr>
    </w:p>
    <w:p w14:paraId="355A945B" w14:textId="77777777" w:rsidR="00BE3270" w:rsidRPr="00B36404" w:rsidRDefault="00BE3270" w:rsidP="00582AAC">
      <w:pPr>
        <w:spacing w:line="0" w:lineRule="atLeast"/>
        <w:jc w:val="both"/>
        <w:rPr>
          <w:rFonts w:asciiTheme="minorEastAsia" w:hAnsiTheme="minorEastAsia" w:cs="Times New Roman"/>
          <w:szCs w:val="24"/>
        </w:rPr>
      </w:pPr>
    </w:p>
    <w:p w14:paraId="6EFA2998" w14:textId="77777777" w:rsidR="00BE3270" w:rsidRPr="00B36404" w:rsidRDefault="00BE3270" w:rsidP="00582AAC">
      <w:pPr>
        <w:spacing w:line="0" w:lineRule="atLeast"/>
        <w:jc w:val="both"/>
        <w:rPr>
          <w:rFonts w:asciiTheme="minorEastAsia" w:hAnsiTheme="minorEastAsia" w:cs="Times New Roman"/>
          <w:szCs w:val="24"/>
        </w:rPr>
      </w:pPr>
    </w:p>
    <w:p w14:paraId="0E1A9173" w14:textId="77777777" w:rsidR="00BE3270" w:rsidRPr="00B36404" w:rsidRDefault="00BE3270" w:rsidP="00582AAC">
      <w:pPr>
        <w:spacing w:line="0" w:lineRule="atLeast"/>
        <w:jc w:val="both"/>
        <w:rPr>
          <w:rFonts w:asciiTheme="minorEastAsia" w:hAnsiTheme="minorEastAsia" w:cs="Times New Roman"/>
          <w:szCs w:val="24"/>
        </w:rPr>
      </w:pPr>
    </w:p>
    <w:p w14:paraId="2C4AAB8A" w14:textId="77777777" w:rsidR="00BE3270" w:rsidRPr="00B36404" w:rsidRDefault="00BE3270" w:rsidP="00582AAC">
      <w:pPr>
        <w:spacing w:line="0" w:lineRule="atLeast"/>
        <w:jc w:val="both"/>
        <w:rPr>
          <w:rFonts w:asciiTheme="minorEastAsia" w:hAnsiTheme="minorEastAsia" w:cs="Times New Roman"/>
          <w:szCs w:val="24"/>
        </w:rPr>
      </w:pPr>
    </w:p>
    <w:p w14:paraId="47A3A0E7" w14:textId="77777777" w:rsidR="00BE3270" w:rsidRPr="00B36404" w:rsidRDefault="00BE3270" w:rsidP="00582AAC">
      <w:pPr>
        <w:spacing w:line="0" w:lineRule="atLeast"/>
        <w:jc w:val="both"/>
        <w:rPr>
          <w:rFonts w:asciiTheme="minorEastAsia" w:hAnsiTheme="minorEastAsia" w:cs="Times New Roman"/>
          <w:szCs w:val="24"/>
        </w:rPr>
      </w:pPr>
    </w:p>
    <w:p w14:paraId="6B609A9A" w14:textId="77777777" w:rsidR="00BE3270" w:rsidRPr="00B36404" w:rsidRDefault="00BE3270" w:rsidP="00582AAC">
      <w:pPr>
        <w:spacing w:line="0" w:lineRule="atLeast"/>
        <w:jc w:val="both"/>
        <w:rPr>
          <w:rFonts w:asciiTheme="minorEastAsia" w:hAnsiTheme="minorEastAsia" w:cs="Times New Roman"/>
          <w:szCs w:val="24"/>
        </w:rPr>
      </w:pPr>
    </w:p>
    <w:p w14:paraId="7417FA3B" w14:textId="77777777" w:rsidR="00BE3270" w:rsidRPr="00B36404" w:rsidRDefault="00BE3270" w:rsidP="00582AAC">
      <w:pPr>
        <w:spacing w:line="0" w:lineRule="atLeast"/>
        <w:jc w:val="both"/>
        <w:rPr>
          <w:rFonts w:asciiTheme="minorEastAsia" w:hAnsiTheme="minorEastAsia" w:cs="Times New Roman"/>
          <w:szCs w:val="24"/>
        </w:rPr>
      </w:pPr>
    </w:p>
    <w:p w14:paraId="56E7A60A" w14:textId="77777777" w:rsidR="00582AAC" w:rsidRPr="00B36404" w:rsidRDefault="00582AAC" w:rsidP="00582AAC">
      <w:pPr>
        <w:spacing w:line="0" w:lineRule="atLeast"/>
        <w:jc w:val="both"/>
        <w:rPr>
          <w:rFonts w:asciiTheme="minorEastAsia" w:hAnsiTheme="minorEastAsia" w:cs="Times New Roman"/>
          <w:szCs w:val="24"/>
        </w:rPr>
      </w:pPr>
    </w:p>
    <w:p w14:paraId="0FD9AA2C" w14:textId="77777777" w:rsidR="00582AAC" w:rsidRPr="00B36404" w:rsidRDefault="00582AAC" w:rsidP="00582AAC">
      <w:pPr>
        <w:spacing w:line="0" w:lineRule="atLeast"/>
        <w:jc w:val="both"/>
        <w:rPr>
          <w:rFonts w:asciiTheme="minorEastAsia" w:hAnsiTheme="minorEastAsia" w:cs="Times New Roman"/>
          <w:szCs w:val="24"/>
        </w:rPr>
      </w:pPr>
    </w:p>
    <w:p w14:paraId="2C6219FA" w14:textId="7817192F" w:rsidR="00582AAC" w:rsidRPr="00B36404" w:rsidRDefault="006D606E" w:rsidP="00582AAC">
      <w:p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社会福利署</w:t>
      </w:r>
    </w:p>
    <w:p w14:paraId="4A8B43F1" w14:textId="65C4E1B6" w:rsidR="00582AAC" w:rsidRPr="00B36404" w:rsidRDefault="006D606E" w:rsidP="00582AAC">
      <w:p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安老服务科</w:t>
      </w:r>
    </w:p>
    <w:p w14:paraId="15A600C5" w14:textId="6F217124" w:rsidR="00A31820" w:rsidRPr="00C9150E" w:rsidRDefault="006D606E" w:rsidP="00C9150E">
      <w:pPr>
        <w:spacing w:line="0" w:lineRule="atLeast"/>
        <w:jc w:val="both"/>
        <w:rPr>
          <w:rFonts w:asciiTheme="minorEastAsia" w:hAnsiTheme="minorEastAsia" w:cs="Times New Roman"/>
          <w:szCs w:val="24"/>
        </w:rPr>
      </w:pPr>
      <w:r w:rsidRPr="00C9150E">
        <w:rPr>
          <w:rFonts w:ascii="Times New Roman" w:hAnsi="Times New Roman" w:cs="Times New Roman"/>
          <w:szCs w:val="24"/>
          <w:lang w:eastAsia="zh-CN"/>
        </w:rPr>
        <w:t>2024</w:t>
      </w:r>
      <w:r w:rsidRPr="00B36404">
        <w:rPr>
          <w:rFonts w:asciiTheme="minorEastAsia" w:hAnsiTheme="minorEastAsia" w:cs="Times New Roman" w:hint="eastAsia"/>
          <w:szCs w:val="24"/>
          <w:lang w:eastAsia="zh-CN"/>
        </w:rPr>
        <w:t>年</w:t>
      </w:r>
      <w:r w:rsidRPr="00C9150E">
        <w:rPr>
          <w:rFonts w:ascii="Times New Roman" w:hAnsi="Times New Roman" w:cs="Times New Roman"/>
          <w:szCs w:val="24"/>
          <w:lang w:eastAsia="zh-CN"/>
        </w:rPr>
        <w:t>10</w:t>
      </w:r>
      <w:r w:rsidRPr="00B36404">
        <w:rPr>
          <w:rFonts w:asciiTheme="minorEastAsia" w:hAnsiTheme="minorEastAsia" w:cs="Times New Roman" w:hint="eastAsia"/>
          <w:szCs w:val="24"/>
          <w:lang w:eastAsia="zh-CN"/>
        </w:rPr>
        <w:t>月</w:t>
      </w:r>
    </w:p>
    <w:sectPr w:rsidR="00A31820" w:rsidRPr="00C9150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0356" w14:textId="77777777" w:rsidR="00647B54" w:rsidRDefault="00647B54" w:rsidP="00582AAC">
      <w:r>
        <w:separator/>
      </w:r>
    </w:p>
  </w:endnote>
  <w:endnote w:type="continuationSeparator" w:id="0">
    <w:p w14:paraId="2A8327CA" w14:textId="77777777" w:rsidR="00647B54" w:rsidRDefault="00647B54" w:rsidP="005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803E" w14:textId="77777777" w:rsidR="00647B54" w:rsidRDefault="00647B54" w:rsidP="00582AAC">
      <w:r>
        <w:separator/>
      </w:r>
    </w:p>
  </w:footnote>
  <w:footnote w:type="continuationSeparator" w:id="0">
    <w:p w14:paraId="68F43A8E" w14:textId="77777777" w:rsidR="00647B54" w:rsidRDefault="00647B54" w:rsidP="00582AAC">
      <w:r>
        <w:continuationSeparator/>
      </w:r>
    </w:p>
  </w:footnote>
  <w:footnote w:id="1">
    <w:p w14:paraId="6D0B7FE8" w14:textId="02C9D051"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006D606E" w:rsidRPr="006D606E">
        <w:rPr>
          <w:rFonts w:ascii="Times New Roman" w:eastAsia="SimSun" w:hAnsi="Times New Roman" w:cs="Times New Roman"/>
          <w:lang w:eastAsia="zh-CN"/>
        </w:rPr>
        <w:t xml:space="preserve"> </w:t>
      </w:r>
      <w:r w:rsidR="006D606E" w:rsidRPr="006D606E">
        <w:rPr>
          <w:rFonts w:ascii="Times New Roman" w:eastAsia="SimSun" w:hAnsi="Times New Roman" w:cs="Times New Roman" w:hint="eastAsia"/>
          <w:lang w:eastAsia="zh-CN"/>
        </w:rPr>
        <w:t>为善用现有资源及优化现行服务</w:t>
      </w:r>
      <w:r w:rsidR="008755C2" w:rsidRPr="00B36404">
        <w:rPr>
          <w:rFonts w:asciiTheme="minorEastAsia" w:hAnsiTheme="minorEastAsia" w:cs="Times New Roman" w:hint="eastAsia"/>
          <w:szCs w:val="24"/>
          <w:lang w:eastAsia="zh-CN"/>
        </w:rPr>
        <w:t>，</w:t>
      </w:r>
      <w:r w:rsidR="006D606E" w:rsidRPr="006D606E">
        <w:rPr>
          <w:rFonts w:ascii="Times New Roman" w:eastAsia="SimSun" w:hAnsi="Times New Roman" w:cs="Times New Roman" w:hint="eastAsia"/>
          <w:lang w:eastAsia="zh-CN"/>
        </w:rPr>
        <w:t>「轻度缺损长者家居照顾及</w:t>
      </w:r>
      <w:r w:rsidR="00E446DB" w:rsidRPr="00E446DB">
        <w:rPr>
          <w:rFonts w:ascii="Times New Roman" w:eastAsia="SimSun" w:hAnsi="Times New Roman" w:cs="Times New Roman" w:hint="eastAsia"/>
          <w:lang w:eastAsia="zh-CN"/>
        </w:rPr>
        <w:t>支援</w:t>
      </w:r>
      <w:r w:rsidR="006D606E" w:rsidRPr="006D606E">
        <w:rPr>
          <w:rFonts w:ascii="Times New Roman" w:eastAsia="SimSun" w:hAnsi="Times New Roman" w:cs="Times New Roman" w:hint="eastAsia"/>
          <w:lang w:eastAsia="zh-CN"/>
        </w:rPr>
        <w:t>服务」及「综合家居照顾服务（普通个案）」于</w:t>
      </w:r>
      <w:r w:rsidR="006D606E" w:rsidRPr="006D606E">
        <w:rPr>
          <w:rFonts w:ascii="Times New Roman" w:eastAsia="SimSun" w:hAnsi="Times New Roman" w:cs="Times New Roman"/>
          <w:lang w:eastAsia="zh-CN"/>
        </w:rPr>
        <w:t>2024</w:t>
      </w:r>
      <w:r w:rsidR="006D606E" w:rsidRPr="006D606E">
        <w:rPr>
          <w:rFonts w:ascii="Times New Roman" w:eastAsia="SimSun" w:hAnsi="Times New Roman" w:cs="Times New Roman" w:hint="eastAsia"/>
          <w:lang w:eastAsia="zh-CN"/>
        </w:rPr>
        <w:t>年</w:t>
      </w:r>
      <w:r w:rsidR="006D606E" w:rsidRPr="006D606E">
        <w:rPr>
          <w:rFonts w:ascii="Times New Roman" w:eastAsia="SimSun" w:hAnsi="Times New Roman" w:cs="Times New Roman"/>
          <w:lang w:eastAsia="zh-CN"/>
        </w:rPr>
        <w:t>10</w:t>
      </w:r>
      <w:r w:rsidR="006D606E" w:rsidRPr="006D606E">
        <w:rPr>
          <w:rFonts w:ascii="Times New Roman" w:eastAsia="SimSun" w:hAnsi="Times New Roman" w:cs="Times New Roman" w:hint="eastAsia"/>
          <w:lang w:eastAsia="zh-CN"/>
        </w:rPr>
        <w:t>月</w:t>
      </w:r>
      <w:r w:rsidR="006D606E" w:rsidRPr="006D606E">
        <w:rPr>
          <w:rFonts w:ascii="Times New Roman" w:eastAsia="SimSun" w:hAnsi="Times New Roman" w:cs="Times New Roman"/>
          <w:lang w:eastAsia="zh-CN"/>
        </w:rPr>
        <w:t>1</w:t>
      </w:r>
      <w:r w:rsidR="006D606E" w:rsidRPr="006D606E">
        <w:rPr>
          <w:rFonts w:ascii="Times New Roman" w:eastAsia="SimSun" w:hAnsi="Times New Roman" w:cs="Times New Roman" w:hint="eastAsia"/>
          <w:lang w:eastAsia="zh-CN"/>
        </w:rPr>
        <w:t>日整合为「家居</w:t>
      </w:r>
      <w:r w:rsidR="00EA2B91" w:rsidRPr="00EA2B91">
        <w:rPr>
          <w:rFonts w:ascii="Times New Roman" w:eastAsia="SimSun" w:hAnsi="Times New Roman" w:cs="Times New Roman" w:hint="eastAsia"/>
          <w:lang w:eastAsia="zh-CN"/>
        </w:rPr>
        <w:t>支援</w:t>
      </w:r>
      <w:r w:rsidR="006D606E" w:rsidRPr="006D606E">
        <w:rPr>
          <w:rFonts w:ascii="Times New Roman" w:eastAsia="SimSun" w:hAnsi="Times New Roman" w:cs="Times New Roman" w:hint="eastAsia"/>
          <w:lang w:eastAsia="zh-CN"/>
        </w:rPr>
        <w:t>服务」</w:t>
      </w:r>
      <w:r w:rsidR="008755C2" w:rsidRPr="00B36404">
        <w:rPr>
          <w:rFonts w:asciiTheme="minorEastAsia" w:hAnsiTheme="minorEastAsia" w:cs="Times New Roman" w:hint="eastAsia"/>
          <w:szCs w:val="24"/>
          <w:lang w:eastAsia="zh-CN"/>
        </w:rPr>
        <w:t>。</w:t>
      </w:r>
    </w:p>
    <w:p w14:paraId="6D36D0A1" w14:textId="77777777" w:rsidR="00BE3270" w:rsidRPr="00991593" w:rsidRDefault="00BE3270" w:rsidP="00582AAC">
      <w:pPr>
        <w:pStyle w:val="a4"/>
        <w:ind w:left="200" w:hangingChars="100" w:hanging="200"/>
        <w:jc w:val="both"/>
        <w:rPr>
          <w:rFonts w:ascii="Times New Roman" w:hAnsi="Times New Roman" w:cs="Times New Roman"/>
        </w:rPr>
      </w:pPr>
    </w:p>
  </w:footnote>
  <w:footnote w:id="2">
    <w:p w14:paraId="6AEE9950" w14:textId="68CD2C46"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006D606E" w:rsidRPr="006D606E">
        <w:rPr>
          <w:rFonts w:ascii="Times New Roman" w:eastAsia="SimSun" w:hAnsi="Times New Roman" w:cs="Times New Roman"/>
          <w:lang w:eastAsia="zh-CN"/>
        </w:rPr>
        <w:t xml:space="preserve"> </w:t>
      </w:r>
      <w:r w:rsidR="006D606E">
        <w:rPr>
          <w:rFonts w:ascii="Times New Roman" w:hAnsi="Times New Roman" w:cs="Times New Roman"/>
          <w:lang w:eastAsia="zh-CN"/>
        </w:rPr>
        <w:tab/>
      </w:r>
      <w:r w:rsidR="006D606E" w:rsidRPr="006D606E">
        <w:rPr>
          <w:rFonts w:ascii="Times New Roman" w:eastAsia="SimSun" w:hAnsi="Times New Roman" w:cs="Times New Roman" w:hint="eastAsia"/>
          <w:lang w:eastAsia="zh-CN"/>
        </w:rPr>
        <w:t>如长者有紧急需要而未能及时于进入服务前完成简易标准评估</w:t>
      </w:r>
      <w:r w:rsidR="008755C2" w:rsidRPr="00B36404">
        <w:rPr>
          <w:rFonts w:asciiTheme="minorEastAsia" w:hAnsiTheme="minorEastAsia" w:cs="Times New Roman" w:hint="eastAsia"/>
          <w:szCs w:val="24"/>
          <w:lang w:eastAsia="zh-CN"/>
        </w:rPr>
        <w:t>，</w:t>
      </w:r>
      <w:r w:rsidR="006D606E" w:rsidRPr="006D606E">
        <w:rPr>
          <w:rFonts w:ascii="Times New Roman" w:eastAsia="SimSun" w:hAnsi="Times New Roman" w:cs="Times New Roman" w:hint="eastAsia"/>
          <w:lang w:eastAsia="zh-CN"/>
        </w:rPr>
        <w:t>或有社会需要而即使未能通过简易标准评估的长者</w:t>
      </w:r>
      <w:r w:rsidR="008755C2" w:rsidRPr="00B36404">
        <w:rPr>
          <w:rFonts w:asciiTheme="minorEastAsia" w:hAnsiTheme="minorEastAsia" w:cs="Times New Roman" w:hint="eastAsia"/>
          <w:szCs w:val="24"/>
          <w:lang w:eastAsia="zh-CN"/>
        </w:rPr>
        <w:t>，</w:t>
      </w:r>
      <w:r w:rsidR="006D606E" w:rsidRPr="006D606E">
        <w:rPr>
          <w:rFonts w:ascii="Times New Roman" w:eastAsia="SimSun" w:hAnsi="Times New Roman" w:cs="Times New Roman" w:hint="eastAsia"/>
          <w:lang w:eastAsia="zh-CN"/>
        </w:rPr>
        <w:t>在有理据下亦可使用「家居</w:t>
      </w:r>
      <w:r w:rsidR="00C500A0" w:rsidRPr="00C500A0">
        <w:rPr>
          <w:rFonts w:ascii="Times New Roman" w:eastAsia="SimSun" w:hAnsi="Times New Roman" w:cs="Times New Roman" w:hint="eastAsia"/>
          <w:lang w:eastAsia="zh-CN"/>
        </w:rPr>
        <w:t>支援</w:t>
      </w:r>
      <w:r w:rsidR="006D606E" w:rsidRPr="006D606E">
        <w:rPr>
          <w:rFonts w:ascii="Times New Roman" w:eastAsia="SimSun" w:hAnsi="Times New Roman" w:cs="Times New Roman" w:hint="eastAsia"/>
          <w:lang w:eastAsia="zh-CN"/>
        </w:rPr>
        <w:t>服务」</w:t>
      </w:r>
      <w:r w:rsidR="008755C2" w:rsidRPr="00B36404">
        <w:rPr>
          <w:rFonts w:asciiTheme="minorEastAsia" w:hAnsiTheme="minorEastAsia" w:cs="Times New Roman" w:hint="eastAsia"/>
          <w:szCs w:val="24"/>
          <w:lang w:eastAsia="zh-CN"/>
        </w:rPr>
        <w:t>。</w:t>
      </w:r>
    </w:p>
    <w:p w14:paraId="5E7C7065" w14:textId="77777777" w:rsidR="00BE3270" w:rsidRPr="00991593" w:rsidRDefault="00BE3270" w:rsidP="00582AAC">
      <w:pPr>
        <w:pStyle w:val="a4"/>
        <w:ind w:left="200" w:hangingChars="100" w:hanging="200"/>
        <w:jc w:val="both"/>
        <w:rPr>
          <w:rFonts w:ascii="Times New Roman" w:hAnsi="Times New Roman" w:cs="Times New Roman"/>
        </w:rPr>
      </w:pPr>
    </w:p>
  </w:footnote>
  <w:footnote w:id="3">
    <w:p w14:paraId="66F0C6E7" w14:textId="6607AE8C" w:rsidR="00903BA7" w:rsidRDefault="00903BA7" w:rsidP="00903BA7">
      <w:pPr>
        <w:pStyle w:val="a4"/>
        <w:ind w:left="200" w:hangingChars="100" w:hanging="200"/>
        <w:jc w:val="both"/>
        <w:rPr>
          <w:rFonts w:ascii="Times New Roman" w:eastAsia="新細明體" w:hAnsi="Times New Roman" w:cs="Times New Roman"/>
          <w:szCs w:val="24"/>
        </w:rPr>
      </w:pPr>
      <w:r w:rsidRPr="00991593">
        <w:rPr>
          <w:rStyle w:val="a6"/>
          <w:rFonts w:ascii="Times New Roman" w:hAnsi="Times New Roman" w:cs="Times New Roman"/>
        </w:rPr>
        <w:footnoteRef/>
      </w:r>
      <w:r w:rsidR="00A94C00" w:rsidRPr="00A94C00">
        <w:rPr>
          <w:rFonts w:ascii="Times New Roman" w:eastAsia="SimSun" w:hAnsi="Times New Roman" w:cs="Times New Roman"/>
          <w:lang w:eastAsia="zh-CN"/>
        </w:rPr>
        <w:t xml:space="preserve"> </w:t>
      </w:r>
      <w:r w:rsidR="00A94C00">
        <w:rPr>
          <w:rFonts w:ascii="Times New Roman" w:hAnsi="Times New Roman" w:cs="Times New Roman"/>
          <w:lang w:eastAsia="zh-CN"/>
        </w:rPr>
        <w:tab/>
      </w:r>
      <w:r w:rsidR="00A94C00" w:rsidRPr="00A94C00">
        <w:rPr>
          <w:rFonts w:ascii="Times New Roman" w:eastAsia="SimSun" w:hAnsi="Times New Roman" w:cs="Times New Roman" w:hint="eastAsia"/>
          <w:lang w:eastAsia="zh-CN"/>
        </w:rPr>
        <w:t>残疾人士</w:t>
      </w:r>
      <w:r w:rsidR="008755C2">
        <w:rPr>
          <w:rFonts w:asciiTheme="minorEastAsia" w:hAnsiTheme="minorEastAsia" w:cs="Times New Roman" w:hint="eastAsia"/>
          <w:lang w:eastAsia="zh-CN"/>
        </w:rPr>
        <w:t>、</w:t>
      </w:r>
      <w:r w:rsidR="00A94C00" w:rsidRPr="00A94C00">
        <w:rPr>
          <w:rFonts w:ascii="Times New Roman" w:eastAsia="SimSun" w:hAnsi="Times New Roman" w:cs="Times New Roman" w:hint="eastAsia"/>
          <w:lang w:eastAsia="zh-CN"/>
        </w:rPr>
        <w:t>有社会需要的个人及家庭或其照顾者可透过康复服务单位（如</w:t>
      </w:r>
      <w:r w:rsidR="00A94C00" w:rsidRPr="00A94C00">
        <w:rPr>
          <w:rFonts w:ascii="Times New Roman" w:eastAsia="SimSun" w:hAnsi="Times New Roman" w:cs="Times New Roman" w:hint="eastAsia"/>
          <w:szCs w:val="24"/>
          <w:lang w:eastAsia="zh-CN"/>
        </w:rPr>
        <w:t>残疾人士地区支援中心、精神健康综合</w:t>
      </w:r>
      <w:r w:rsidR="00AB62AE" w:rsidRPr="00B36404">
        <w:rPr>
          <w:rFonts w:asciiTheme="minorEastAsia" w:hAnsiTheme="minorEastAsia" w:cs="Times New Roman" w:hint="eastAsia"/>
          <w:szCs w:val="24"/>
          <w:lang w:eastAsia="zh-CN"/>
        </w:rPr>
        <w:t>社区</w:t>
      </w:r>
      <w:r w:rsidR="00A94C00" w:rsidRPr="00A94C00">
        <w:rPr>
          <w:rFonts w:ascii="Times New Roman" w:eastAsia="SimSun" w:hAnsi="Times New Roman" w:cs="Times New Roman" w:hint="eastAsia"/>
          <w:szCs w:val="24"/>
          <w:lang w:eastAsia="zh-CN"/>
        </w:rPr>
        <w:t>中心）或个案服务单位（如综合家庭服务中心／综合服务中心</w:t>
      </w:r>
      <w:r w:rsidR="008755C2">
        <w:rPr>
          <w:rFonts w:asciiTheme="minorEastAsia" w:hAnsiTheme="minorEastAsia" w:cs="Times New Roman" w:hint="eastAsia"/>
          <w:lang w:eastAsia="zh-CN"/>
        </w:rPr>
        <w:t>、</w:t>
      </w:r>
      <w:r w:rsidR="00A94C00" w:rsidRPr="00A94C00">
        <w:rPr>
          <w:rFonts w:ascii="Times New Roman" w:eastAsia="SimSun" w:hAnsi="Times New Roman" w:cs="Times New Roman" w:hint="eastAsia"/>
          <w:szCs w:val="24"/>
          <w:lang w:eastAsia="zh-CN"/>
        </w:rPr>
        <w:t>医务社会服务部）申请家居支援服务</w:t>
      </w:r>
      <w:r w:rsidR="008755C2" w:rsidRPr="00B36404">
        <w:rPr>
          <w:rFonts w:asciiTheme="minorEastAsia" w:hAnsiTheme="minorEastAsia" w:cs="Times New Roman" w:hint="eastAsia"/>
          <w:szCs w:val="24"/>
          <w:lang w:eastAsia="zh-CN"/>
        </w:rPr>
        <w:t>，</w:t>
      </w:r>
      <w:r w:rsidR="00A94C00" w:rsidRPr="00A94C00">
        <w:rPr>
          <w:rFonts w:ascii="Times New Roman" w:eastAsia="SimSun" w:hAnsi="Times New Roman" w:cs="Times New Roman" w:hint="eastAsia"/>
          <w:szCs w:val="24"/>
          <w:lang w:eastAsia="zh-CN"/>
        </w:rPr>
        <w:t>相关</w:t>
      </w:r>
      <w:r w:rsidR="00A94C00" w:rsidRPr="00A94C00">
        <w:rPr>
          <w:rFonts w:ascii="Times New Roman" w:eastAsia="SimSun" w:hAnsi="Times New Roman" w:cs="Times New Roman" w:hint="eastAsia"/>
          <w:lang w:eastAsia="zh-CN"/>
        </w:rPr>
        <w:t>单位会</w:t>
      </w:r>
      <w:r w:rsidR="00A94C00" w:rsidRPr="00A94C00">
        <w:rPr>
          <w:rFonts w:ascii="Times New Roman" w:eastAsia="SimSun" w:hAnsi="Times New Roman" w:cs="Times New Roman" w:hint="eastAsia"/>
          <w:szCs w:val="24"/>
          <w:lang w:eastAsia="zh-CN"/>
        </w:rPr>
        <w:t>评估申请人的需要及为合适个案作出转介</w:t>
      </w:r>
      <w:r w:rsidR="008755C2" w:rsidRPr="00B36404">
        <w:rPr>
          <w:rFonts w:asciiTheme="minorEastAsia" w:hAnsiTheme="minorEastAsia" w:cs="Times New Roman" w:hint="eastAsia"/>
          <w:szCs w:val="24"/>
          <w:lang w:eastAsia="zh-CN"/>
        </w:rPr>
        <w:t>。</w:t>
      </w:r>
    </w:p>
    <w:p w14:paraId="3E0B818E" w14:textId="77777777" w:rsidR="00BE3270" w:rsidRPr="008755C2" w:rsidRDefault="00BE3270" w:rsidP="00903BA7">
      <w:pPr>
        <w:pStyle w:val="a4"/>
        <w:ind w:left="200" w:hangingChars="100" w:hanging="200"/>
        <w:jc w:val="both"/>
        <w:rPr>
          <w:rFonts w:ascii="Times New Roman" w:hAnsi="Times New Roman" w:cs="Times New Roman"/>
          <w:szCs w:val="24"/>
        </w:rPr>
      </w:pPr>
    </w:p>
  </w:footnote>
  <w:footnote w:id="4">
    <w:p w14:paraId="5A76052B" w14:textId="2C4AF3E1" w:rsidR="00582AAC" w:rsidRDefault="00582AAC" w:rsidP="00582AAC">
      <w:pPr>
        <w:pStyle w:val="a4"/>
        <w:jc w:val="both"/>
      </w:pPr>
      <w:r w:rsidRPr="00991593">
        <w:rPr>
          <w:rStyle w:val="a6"/>
          <w:rFonts w:ascii="Times New Roman" w:hAnsi="Times New Roman" w:cs="Times New Roman"/>
        </w:rPr>
        <w:footnoteRef/>
      </w:r>
      <w:r w:rsidR="00A94C00" w:rsidRPr="00A94C00">
        <w:rPr>
          <w:rFonts w:ascii="Times New Roman" w:eastAsia="SimSun" w:hAnsi="Times New Roman" w:cs="Times New Roman"/>
          <w:lang w:eastAsia="zh-CN"/>
        </w:rPr>
        <w:t xml:space="preserve"> </w:t>
      </w:r>
      <w:r w:rsidR="00A94C00" w:rsidRPr="00A94C00">
        <w:rPr>
          <w:rFonts w:ascii="Times New Roman" w:eastAsia="SimSun" w:hAnsi="Times New Roman" w:cs="Times New Roman" w:hint="eastAsia"/>
          <w:lang w:eastAsia="zh-CN"/>
        </w:rPr>
        <w:t>各服务队／中心／单位的查询电话及地址可在社会福利署网页</w:t>
      </w:r>
      <w:hyperlink r:id="rId1" w:history="1">
        <w:r w:rsidR="00A94C00" w:rsidRPr="00A94C00">
          <w:rPr>
            <w:rStyle w:val="a7"/>
            <w:rFonts w:ascii="Times New Roman" w:eastAsia="SimSun" w:hAnsi="Times New Roman" w:cs="Times New Roman"/>
            <w:lang w:eastAsia="zh-CN"/>
          </w:rPr>
          <w:t>www.swd.gov.hk</w:t>
        </w:r>
      </w:hyperlink>
      <w:r w:rsidR="00A94C00" w:rsidRPr="00A94C00">
        <w:rPr>
          <w:rFonts w:ascii="Times New Roman" w:eastAsia="SimSun" w:hAnsi="Times New Roman" w:cs="Times New Roman" w:hint="eastAsia"/>
          <w:lang w:eastAsia="zh-CN"/>
        </w:rPr>
        <w:t>下载</w:t>
      </w:r>
      <w:r w:rsidR="008755C2" w:rsidRPr="00B36404">
        <w:rPr>
          <w:rFonts w:asciiTheme="minorEastAsia" w:hAnsiTheme="minorEastAsia" w:cs="Times New Roman" w:hint="eastAsia"/>
          <w:szCs w:val="24"/>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66B"/>
    <w:multiLevelType w:val="hybridMultilevel"/>
    <w:tmpl w:val="8998376C"/>
    <w:lvl w:ilvl="0" w:tplc="7340FA74">
      <w:start w:val="1"/>
      <w:numFmt w:val="bullet"/>
      <w:lvlText w:val=""/>
      <w:lvlJc w:val="left"/>
      <w:pPr>
        <w:ind w:left="360" w:hanging="360"/>
      </w:pPr>
      <w:rPr>
        <w:rFonts w:ascii="Wingdings" w:hAnsi="Wingdings" w:hint="default"/>
        <w:color w:val="000000" w:themeColor="text1"/>
      </w:rPr>
    </w:lvl>
    <w:lvl w:ilvl="1" w:tplc="04F6A2DC">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E440A3B"/>
    <w:multiLevelType w:val="hybridMultilevel"/>
    <w:tmpl w:val="DBD410B8"/>
    <w:lvl w:ilvl="0" w:tplc="04F6A2DC">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301BCC"/>
    <w:multiLevelType w:val="hybridMultilevel"/>
    <w:tmpl w:val="479475DA"/>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A54887"/>
    <w:multiLevelType w:val="hybridMultilevel"/>
    <w:tmpl w:val="29E6DFB8"/>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9844FA"/>
    <w:multiLevelType w:val="hybridMultilevel"/>
    <w:tmpl w:val="F7A075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AC"/>
    <w:rsid w:val="000412AE"/>
    <w:rsid w:val="0004516F"/>
    <w:rsid w:val="00111757"/>
    <w:rsid w:val="00114C3C"/>
    <w:rsid w:val="0019729A"/>
    <w:rsid w:val="00220A9E"/>
    <w:rsid w:val="00277B99"/>
    <w:rsid w:val="002B4EBC"/>
    <w:rsid w:val="003029DE"/>
    <w:rsid w:val="00322BA7"/>
    <w:rsid w:val="00397D2E"/>
    <w:rsid w:val="003E043C"/>
    <w:rsid w:val="00415F3A"/>
    <w:rsid w:val="00435AC0"/>
    <w:rsid w:val="0048711F"/>
    <w:rsid w:val="0049468C"/>
    <w:rsid w:val="00534BDD"/>
    <w:rsid w:val="00582AAC"/>
    <w:rsid w:val="005B4E8B"/>
    <w:rsid w:val="005C7B7E"/>
    <w:rsid w:val="00632A29"/>
    <w:rsid w:val="00647B54"/>
    <w:rsid w:val="006C067C"/>
    <w:rsid w:val="006D468B"/>
    <w:rsid w:val="006D606E"/>
    <w:rsid w:val="006F3FEB"/>
    <w:rsid w:val="007D245B"/>
    <w:rsid w:val="008755C2"/>
    <w:rsid w:val="008B566C"/>
    <w:rsid w:val="008D1888"/>
    <w:rsid w:val="008D7440"/>
    <w:rsid w:val="00903BA7"/>
    <w:rsid w:val="009A1583"/>
    <w:rsid w:val="009C5F9A"/>
    <w:rsid w:val="00A62CE6"/>
    <w:rsid w:val="00A9216F"/>
    <w:rsid w:val="00A94C00"/>
    <w:rsid w:val="00AB62AE"/>
    <w:rsid w:val="00B20A97"/>
    <w:rsid w:val="00B36404"/>
    <w:rsid w:val="00BA7834"/>
    <w:rsid w:val="00BE3270"/>
    <w:rsid w:val="00BF0618"/>
    <w:rsid w:val="00C02774"/>
    <w:rsid w:val="00C500A0"/>
    <w:rsid w:val="00C9150E"/>
    <w:rsid w:val="00CB6EC0"/>
    <w:rsid w:val="00CC04CD"/>
    <w:rsid w:val="00D232C2"/>
    <w:rsid w:val="00D3644F"/>
    <w:rsid w:val="00DE5469"/>
    <w:rsid w:val="00E112A6"/>
    <w:rsid w:val="00E446DB"/>
    <w:rsid w:val="00EA2B91"/>
    <w:rsid w:val="00EE1E0F"/>
    <w:rsid w:val="00F95F8C"/>
    <w:rsid w:val="00FD53A4"/>
    <w:rsid w:val="00FF0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B8E0E"/>
  <w15:chartTrackingRefBased/>
  <w15:docId w15:val="{CE177C12-6F8E-438A-B139-0281CDD9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A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AC"/>
    <w:pPr>
      <w:ind w:leftChars="200" w:left="480"/>
    </w:pPr>
  </w:style>
  <w:style w:type="paragraph" w:styleId="a4">
    <w:name w:val="footnote text"/>
    <w:basedOn w:val="a"/>
    <w:link w:val="a5"/>
    <w:uiPriority w:val="99"/>
    <w:unhideWhenUsed/>
    <w:rsid w:val="00582AAC"/>
    <w:pPr>
      <w:snapToGrid w:val="0"/>
    </w:pPr>
    <w:rPr>
      <w:sz w:val="20"/>
      <w:szCs w:val="20"/>
    </w:rPr>
  </w:style>
  <w:style w:type="character" w:customStyle="1" w:styleId="a5">
    <w:name w:val="註腳文字 字元"/>
    <w:basedOn w:val="a0"/>
    <w:link w:val="a4"/>
    <w:uiPriority w:val="99"/>
    <w:rsid w:val="00582AAC"/>
    <w:rPr>
      <w:sz w:val="20"/>
      <w:szCs w:val="20"/>
    </w:rPr>
  </w:style>
  <w:style w:type="character" w:styleId="a6">
    <w:name w:val="footnote reference"/>
    <w:basedOn w:val="a0"/>
    <w:uiPriority w:val="99"/>
    <w:unhideWhenUsed/>
    <w:rsid w:val="00582AAC"/>
    <w:rPr>
      <w:vertAlign w:val="superscript"/>
    </w:rPr>
  </w:style>
  <w:style w:type="character" w:styleId="a7">
    <w:name w:val="Hyperlink"/>
    <w:rsid w:val="00582AAC"/>
    <w:rPr>
      <w:color w:val="0000FF"/>
      <w:u w:val="single"/>
    </w:rPr>
  </w:style>
  <w:style w:type="paragraph" w:styleId="a8">
    <w:name w:val="header"/>
    <w:basedOn w:val="a"/>
    <w:link w:val="a9"/>
    <w:uiPriority w:val="99"/>
    <w:unhideWhenUsed/>
    <w:rsid w:val="0004516F"/>
    <w:pPr>
      <w:tabs>
        <w:tab w:val="center" w:pos="4153"/>
        <w:tab w:val="right" w:pos="8306"/>
      </w:tabs>
      <w:snapToGrid w:val="0"/>
    </w:pPr>
    <w:rPr>
      <w:sz w:val="20"/>
      <w:szCs w:val="20"/>
    </w:rPr>
  </w:style>
  <w:style w:type="character" w:customStyle="1" w:styleId="a9">
    <w:name w:val="頁首 字元"/>
    <w:basedOn w:val="a0"/>
    <w:link w:val="a8"/>
    <w:uiPriority w:val="99"/>
    <w:rsid w:val="0004516F"/>
    <w:rPr>
      <w:sz w:val="20"/>
      <w:szCs w:val="20"/>
    </w:rPr>
  </w:style>
  <w:style w:type="paragraph" w:styleId="aa">
    <w:name w:val="footer"/>
    <w:basedOn w:val="a"/>
    <w:link w:val="ab"/>
    <w:uiPriority w:val="99"/>
    <w:unhideWhenUsed/>
    <w:rsid w:val="0004516F"/>
    <w:pPr>
      <w:tabs>
        <w:tab w:val="center" w:pos="4153"/>
        <w:tab w:val="right" w:pos="8306"/>
      </w:tabs>
      <w:snapToGrid w:val="0"/>
    </w:pPr>
    <w:rPr>
      <w:sz w:val="20"/>
      <w:szCs w:val="20"/>
    </w:rPr>
  </w:style>
  <w:style w:type="character" w:customStyle="1" w:styleId="ab">
    <w:name w:val="頁尾 字元"/>
    <w:basedOn w:val="a0"/>
    <w:link w:val="aa"/>
    <w:uiPriority w:val="99"/>
    <w:rsid w:val="0004516F"/>
    <w:rPr>
      <w:sz w:val="20"/>
      <w:szCs w:val="20"/>
    </w:rPr>
  </w:style>
  <w:style w:type="paragraph" w:styleId="ac">
    <w:name w:val="Balloon Text"/>
    <w:basedOn w:val="a"/>
    <w:link w:val="ad"/>
    <w:uiPriority w:val="99"/>
    <w:semiHidden/>
    <w:unhideWhenUsed/>
    <w:rsid w:val="00220A9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0A9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412AE"/>
    <w:rPr>
      <w:sz w:val="18"/>
      <w:szCs w:val="18"/>
    </w:rPr>
  </w:style>
  <w:style w:type="paragraph" w:styleId="af">
    <w:name w:val="annotation text"/>
    <w:basedOn w:val="a"/>
    <w:link w:val="af0"/>
    <w:uiPriority w:val="99"/>
    <w:semiHidden/>
    <w:unhideWhenUsed/>
    <w:rsid w:val="000412AE"/>
  </w:style>
  <w:style w:type="character" w:customStyle="1" w:styleId="af0">
    <w:name w:val="註解文字 字元"/>
    <w:basedOn w:val="a0"/>
    <w:link w:val="af"/>
    <w:uiPriority w:val="99"/>
    <w:semiHidden/>
    <w:rsid w:val="000412AE"/>
  </w:style>
  <w:style w:type="paragraph" w:styleId="af1">
    <w:name w:val="annotation subject"/>
    <w:basedOn w:val="af"/>
    <w:next w:val="af"/>
    <w:link w:val="af2"/>
    <w:uiPriority w:val="99"/>
    <w:semiHidden/>
    <w:unhideWhenUsed/>
    <w:rsid w:val="000412AE"/>
    <w:rPr>
      <w:b/>
      <w:bCs/>
    </w:rPr>
  </w:style>
  <w:style w:type="character" w:customStyle="1" w:styleId="af2">
    <w:name w:val="註解主旨 字元"/>
    <w:basedOn w:val="af0"/>
    <w:link w:val="af1"/>
    <w:uiPriority w:val="99"/>
    <w:semiHidden/>
    <w:rsid w:val="000412AE"/>
    <w:rPr>
      <w:b/>
      <w:bCs/>
    </w:rPr>
  </w:style>
  <w:style w:type="paragraph" w:styleId="af3">
    <w:name w:val="Revision"/>
    <w:hidden/>
    <w:uiPriority w:val="99"/>
    <w:semiHidden/>
    <w:rsid w:val="005C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33775">
      <w:bodyDiv w:val="1"/>
      <w:marLeft w:val="0"/>
      <w:marRight w:val="0"/>
      <w:marTop w:val="0"/>
      <w:marBottom w:val="0"/>
      <w:divBdr>
        <w:top w:val="none" w:sz="0" w:space="0" w:color="auto"/>
        <w:left w:val="none" w:sz="0" w:space="0" w:color="auto"/>
        <w:bottom w:val="none" w:sz="0" w:space="0" w:color="auto"/>
        <w:right w:val="none" w:sz="0" w:space="0" w:color="auto"/>
      </w:divBdr>
    </w:div>
    <w:div w:id="18618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2E86-47E9-44DB-93BA-E4928DE5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20</cp:revision>
  <cp:lastPrinted>2024-09-27T09:58:00Z</cp:lastPrinted>
  <dcterms:created xsi:type="dcterms:W3CDTF">2024-09-27T09:22:00Z</dcterms:created>
  <dcterms:modified xsi:type="dcterms:W3CDTF">2024-10-02T02:35:00Z</dcterms:modified>
</cp:coreProperties>
</file>